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4FE6" w14:textId="4D2903E1" w:rsidR="00842AE8" w:rsidRDefault="00C83F4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8"/>
          <w:szCs w:val="28"/>
          <w:lang w:eastAsia="ko-KR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E1E0C">
        <w:rPr>
          <w:rFonts w:ascii="Arial" w:hAnsi="Arial" w:cs="Arial"/>
          <w:b/>
          <w:bCs/>
          <w:sz w:val="28"/>
          <w:szCs w:val="28"/>
        </w:rPr>
        <w:t xml:space="preserve">Meeting </w:t>
      </w:r>
      <w:r>
        <w:rPr>
          <w:rFonts w:ascii="Arial" w:hAnsi="Arial" w:cs="Arial"/>
          <w:b/>
          <w:bCs/>
          <w:sz w:val="28"/>
          <w:szCs w:val="28"/>
        </w:rPr>
        <w:t>#1</w:t>
      </w:r>
      <w:r w:rsidR="00646BFF">
        <w:rPr>
          <w:rFonts w:ascii="Arial" w:hAnsi="Arial" w:cs="Arial" w:hint="eastAsia"/>
          <w:b/>
          <w:bCs/>
          <w:sz w:val="28"/>
          <w:szCs w:val="28"/>
          <w:lang w:eastAsia="ko-KR"/>
        </w:rPr>
        <w:t>2</w:t>
      </w:r>
      <w:r w:rsidR="0077701F">
        <w:rPr>
          <w:rFonts w:ascii="Arial" w:hAnsi="Arial" w:cs="Arial"/>
          <w:b/>
          <w:bCs/>
          <w:sz w:val="28"/>
          <w:szCs w:val="28"/>
          <w:lang w:eastAsia="ko-KR"/>
        </w:rPr>
        <w:t>3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="007B3096" w:rsidRPr="007B3096">
        <w:rPr>
          <w:rFonts w:ascii="Arial" w:hAnsi="Arial" w:cs="Arial"/>
          <w:b/>
          <w:bCs/>
          <w:sz w:val="28"/>
          <w:szCs w:val="28"/>
        </w:rPr>
        <w:t>R1-250</w:t>
      </w:r>
      <w:r w:rsidR="00273D64">
        <w:rPr>
          <w:rFonts w:ascii="Arial" w:hAnsi="Arial" w:cs="Arial" w:hint="eastAsia"/>
          <w:b/>
          <w:bCs/>
          <w:sz w:val="28"/>
          <w:szCs w:val="28"/>
          <w:lang w:eastAsia="ko-KR"/>
        </w:rPr>
        <w:t>9009</w:t>
      </w:r>
    </w:p>
    <w:p w14:paraId="5C87A113" w14:textId="77777777" w:rsidR="00226F47" w:rsidRDefault="00226F47" w:rsidP="00226F47">
      <w:pPr>
        <w:widowControl w:val="0"/>
        <w:tabs>
          <w:tab w:val="right" w:pos="7088"/>
          <w:tab w:val="right" w:pos="9781"/>
        </w:tabs>
        <w:rPr>
          <w:rFonts w:eastAsia="Times New Roman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t>Dallas, USA, Nov 17th – 21st, 2025</w:t>
      </w:r>
    </w:p>
    <w:p w14:paraId="26FB3486" w14:textId="77777777" w:rsidR="00842AE8" w:rsidRPr="00226F47" w:rsidRDefault="00842AE8">
      <w:pPr>
        <w:rPr>
          <w:rFonts w:ascii="Arial" w:hAnsi="Arial" w:cs="Arial"/>
        </w:rPr>
      </w:pPr>
    </w:p>
    <w:p w14:paraId="0E1AAF75" w14:textId="024092FA" w:rsidR="00842AE8" w:rsidRPr="00B0014F" w:rsidRDefault="00C83F40">
      <w:pPr>
        <w:spacing w:after="60"/>
        <w:ind w:left="1985" w:hanging="1985"/>
        <w:rPr>
          <w:bCs/>
          <w:sz w:val="24"/>
          <w:szCs w:val="24"/>
          <w:lang w:eastAsia="ko-KR"/>
        </w:rPr>
      </w:pPr>
      <w:r w:rsidRPr="00B0014F">
        <w:rPr>
          <w:b/>
          <w:sz w:val="24"/>
          <w:szCs w:val="24"/>
        </w:rPr>
        <w:t>Agenda item:</w:t>
      </w:r>
      <w:r w:rsidRPr="00B0014F">
        <w:rPr>
          <w:b/>
          <w:sz w:val="24"/>
          <w:szCs w:val="24"/>
        </w:rPr>
        <w:tab/>
      </w:r>
      <w:r w:rsidR="00FB4B1A">
        <w:rPr>
          <w:rFonts w:hint="eastAsia"/>
          <w:sz w:val="24"/>
          <w:szCs w:val="24"/>
          <w:lang w:eastAsia="ko-KR"/>
        </w:rPr>
        <w:t>10.1.1.1</w:t>
      </w:r>
    </w:p>
    <w:p w14:paraId="30C9C684" w14:textId="7854A42A" w:rsidR="00842AE8" w:rsidRPr="00A67437" w:rsidRDefault="00C83F40">
      <w:pPr>
        <w:spacing w:after="60"/>
        <w:ind w:left="1985" w:hanging="1985"/>
        <w:rPr>
          <w:sz w:val="24"/>
          <w:szCs w:val="24"/>
        </w:rPr>
      </w:pPr>
      <w:r w:rsidRPr="00A67437">
        <w:rPr>
          <w:sz w:val="24"/>
          <w:szCs w:val="24"/>
        </w:rPr>
        <w:t>Title:</w:t>
      </w:r>
      <w:r w:rsidRPr="00A67437">
        <w:rPr>
          <w:sz w:val="24"/>
          <w:szCs w:val="24"/>
        </w:rPr>
        <w:tab/>
      </w:r>
      <w:r w:rsidR="00FB4B1A" w:rsidRPr="00FB4B1A">
        <w:rPr>
          <w:sz w:val="24"/>
          <w:szCs w:val="24"/>
        </w:rPr>
        <w:t>Discussion on inference aspects of CSI compression</w:t>
      </w:r>
    </w:p>
    <w:p w14:paraId="47D17378" w14:textId="77777777" w:rsidR="00842AE8" w:rsidRPr="00B0014F" w:rsidRDefault="00C83F40">
      <w:pPr>
        <w:spacing w:after="60"/>
        <w:ind w:left="1985" w:hanging="1985"/>
        <w:rPr>
          <w:bCs/>
          <w:sz w:val="24"/>
          <w:szCs w:val="24"/>
        </w:rPr>
      </w:pPr>
      <w:r w:rsidRPr="00B0014F">
        <w:rPr>
          <w:b/>
          <w:sz w:val="24"/>
          <w:szCs w:val="24"/>
        </w:rPr>
        <w:t>Source:</w:t>
      </w:r>
      <w:r w:rsidRPr="00B0014F">
        <w:rPr>
          <w:bCs/>
          <w:sz w:val="24"/>
          <w:szCs w:val="24"/>
        </w:rPr>
        <w:tab/>
        <w:t>KAIST</w:t>
      </w:r>
    </w:p>
    <w:p w14:paraId="4947A14E" w14:textId="2B6469AC" w:rsidR="00842AE8" w:rsidRPr="00B0014F" w:rsidRDefault="00C83F40">
      <w:pPr>
        <w:spacing w:after="60"/>
        <w:ind w:left="1985" w:hanging="1985"/>
        <w:rPr>
          <w:bCs/>
          <w:sz w:val="24"/>
          <w:szCs w:val="24"/>
          <w:lang w:eastAsia="ko-KR"/>
        </w:rPr>
      </w:pPr>
      <w:r w:rsidRPr="00B0014F">
        <w:rPr>
          <w:b/>
          <w:sz w:val="24"/>
          <w:szCs w:val="24"/>
        </w:rPr>
        <w:t>Document for:</w:t>
      </w:r>
      <w:r w:rsidRPr="00B0014F">
        <w:rPr>
          <w:bCs/>
          <w:sz w:val="24"/>
          <w:szCs w:val="24"/>
        </w:rPr>
        <w:tab/>
        <w:t>D</w:t>
      </w:r>
      <w:r w:rsidR="00DE13BF">
        <w:rPr>
          <w:bCs/>
          <w:sz w:val="24"/>
          <w:szCs w:val="24"/>
        </w:rPr>
        <w:t>ecision</w:t>
      </w:r>
    </w:p>
    <w:p w14:paraId="5C03F797" w14:textId="77777777" w:rsidR="00842AE8" w:rsidRDefault="00842AE8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Hlk181918155"/>
    </w:p>
    <w:bookmarkEnd w:id="0"/>
    <w:p w14:paraId="30A75EF3" w14:textId="1835BEC8" w:rsidR="00842AE8" w:rsidRPr="00281BA8" w:rsidRDefault="00C83F40" w:rsidP="00281BA8">
      <w:pPr>
        <w:pStyle w:val="10"/>
      </w:pPr>
      <w:r w:rsidRPr="00281BA8">
        <w:t>Introduction</w:t>
      </w:r>
    </w:p>
    <w:p w14:paraId="57C07ABA" w14:textId="3B4E0A12" w:rsidR="006D299B" w:rsidRDefault="00BA3699" w:rsidP="00ED4BC4">
      <w:pPr>
        <w:pStyle w:val="3GPPText"/>
        <w:rPr>
          <w:sz w:val="24"/>
          <w:szCs w:val="24"/>
        </w:rPr>
      </w:pPr>
      <w:r w:rsidRPr="00BA3699">
        <w:rPr>
          <w:sz w:val="24"/>
          <w:szCs w:val="24"/>
        </w:rPr>
        <w:t>In RAN #108, the WID on AI/ML for NR air interface was approved [1]. The following study objectives related to AI/ML for CSI compression were included as follows:</w:t>
      </w:r>
    </w:p>
    <w:p w14:paraId="28808EC6" w14:textId="77777777" w:rsidR="00092CDA" w:rsidRPr="00092CDA" w:rsidRDefault="00092CDA" w:rsidP="00ED4BC4">
      <w:pPr>
        <w:pStyle w:val="3GPPTex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4BC4" w14:paraId="468D5AE5" w14:textId="77777777" w:rsidTr="00BB5083">
        <w:tc>
          <w:tcPr>
            <w:tcW w:w="9855" w:type="dxa"/>
          </w:tcPr>
          <w:p w14:paraId="4C694153" w14:textId="77777777" w:rsidR="006A2714" w:rsidRPr="00047AB3" w:rsidRDefault="006A2714" w:rsidP="006A2714">
            <w:pPr>
              <w:spacing w:after="0"/>
              <w:rPr>
                <w:bCs/>
                <w:sz w:val="24"/>
                <w:szCs w:val="24"/>
              </w:rPr>
            </w:pPr>
          </w:p>
          <w:p w14:paraId="7CFBFE4A" w14:textId="77777777" w:rsidR="006A2714" w:rsidRPr="00047AB3" w:rsidRDefault="006A2714" w:rsidP="006A2714">
            <w:pPr>
              <w:spacing w:after="0"/>
              <w:rPr>
                <w:bCs/>
                <w:sz w:val="24"/>
                <w:szCs w:val="24"/>
                <w:lang w:val="en-US" w:eastAsia="ko-KR"/>
              </w:rPr>
            </w:pPr>
            <w:r w:rsidRPr="00047AB3">
              <w:rPr>
                <w:b/>
                <w:color w:val="0000FF"/>
                <w:sz w:val="24"/>
                <w:szCs w:val="24"/>
              </w:rPr>
              <w:t>CSI feedback enhancement</w:t>
            </w:r>
            <w:r w:rsidRPr="00047AB3">
              <w:rPr>
                <w:bCs/>
                <w:sz w:val="24"/>
                <w:szCs w:val="24"/>
              </w:rPr>
              <w:t>, encompassing (two-sided model) [RAN1, RAN2]:</w:t>
            </w:r>
          </w:p>
          <w:p w14:paraId="6A5767B9" w14:textId="77777777" w:rsidR="006A2714" w:rsidRPr="00047AB3" w:rsidRDefault="006A2714" w:rsidP="006A2714">
            <w:pPr>
              <w:pStyle w:val="ac"/>
              <w:numPr>
                <w:ilvl w:val="0"/>
                <w:numId w:val="10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CSI spatial/frequency compression without temporal aspects (“Case 0”), </w:t>
            </w:r>
          </w:p>
          <w:p w14:paraId="36331460" w14:textId="77777777" w:rsidR="006A2714" w:rsidRPr="00047AB3" w:rsidRDefault="006A2714" w:rsidP="006A2714">
            <w:pPr>
              <w:pStyle w:val="ac"/>
              <w:numPr>
                <w:ilvl w:val="0"/>
                <w:numId w:val="10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Specify necessary signalling/mechanism(s) as per the identified potential specification impacts in </w:t>
            </w:r>
            <w:proofErr w:type="spellStart"/>
            <w:r w:rsidRPr="00047AB3">
              <w:rPr>
                <w:bCs/>
                <w:sz w:val="24"/>
                <w:szCs w:val="24"/>
              </w:rPr>
              <w:t>FS_NR_AIML_</w:t>
            </w:r>
            <w:proofErr w:type="gramStart"/>
            <w:r w:rsidRPr="00047AB3">
              <w:rPr>
                <w:bCs/>
                <w:sz w:val="24"/>
                <w:szCs w:val="24"/>
              </w:rPr>
              <w:t>Air</w:t>
            </w:r>
            <w:proofErr w:type="spellEnd"/>
            <w:r w:rsidRPr="00047AB3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047AB3">
              <w:rPr>
                <w:bCs/>
                <w:sz w:val="24"/>
                <w:szCs w:val="24"/>
              </w:rPr>
              <w:t xml:space="preserve"> including:</w:t>
            </w:r>
          </w:p>
          <w:p w14:paraId="60A17D7E" w14:textId="77777777" w:rsidR="006A2714" w:rsidRPr="00047AB3" w:rsidRDefault="006A2714" w:rsidP="006A2714">
            <w:pPr>
              <w:pStyle w:val="ac"/>
              <w:numPr>
                <w:ilvl w:val="1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>Model pairing procedure including ID and applicability reporting</w:t>
            </w:r>
          </w:p>
          <w:p w14:paraId="2E5823B7" w14:textId="77777777" w:rsidR="006A2714" w:rsidRPr="00047AB3" w:rsidRDefault="006A2714" w:rsidP="006A2714">
            <w:pPr>
              <w:pStyle w:val="ac"/>
              <w:numPr>
                <w:ilvl w:val="1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065EEE43" w14:textId="77777777" w:rsidR="006A2714" w:rsidRPr="00047AB3" w:rsidRDefault="006A2714" w:rsidP="006A2714">
            <w:pPr>
              <w:pStyle w:val="ac"/>
              <w:numPr>
                <w:ilvl w:val="1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>NW and UE side data collection for training,</w:t>
            </w:r>
          </w:p>
          <w:p w14:paraId="02E73E76" w14:textId="77777777" w:rsidR="006A2714" w:rsidRPr="00047AB3" w:rsidRDefault="006A2714" w:rsidP="006A2714">
            <w:pPr>
              <w:pStyle w:val="ac"/>
              <w:numPr>
                <w:ilvl w:val="2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>Target CSI format</w:t>
            </w:r>
          </w:p>
          <w:p w14:paraId="7C53D83B" w14:textId="77777777" w:rsidR="006A2714" w:rsidRPr="00047AB3" w:rsidRDefault="006A2714" w:rsidP="006A2714">
            <w:pPr>
              <w:pStyle w:val="ac"/>
              <w:numPr>
                <w:ilvl w:val="2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>Note The framework defined in BM and CSI prediction use cases could be reused</w:t>
            </w:r>
          </w:p>
          <w:p w14:paraId="379B4573" w14:textId="77777777" w:rsidR="006A2714" w:rsidRPr="00047AB3" w:rsidRDefault="006A2714" w:rsidP="006A2714">
            <w:pPr>
              <w:pStyle w:val="ac"/>
              <w:numPr>
                <w:ilvl w:val="1"/>
                <w:numId w:val="11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Specify performance monitoring </w:t>
            </w:r>
          </w:p>
          <w:p w14:paraId="5AC41A7A" w14:textId="77777777" w:rsidR="006A2714" w:rsidRPr="00047AB3" w:rsidRDefault="006A2714" w:rsidP="006A2714">
            <w:pPr>
              <w:spacing w:after="0"/>
              <w:rPr>
                <w:bCs/>
                <w:sz w:val="24"/>
                <w:szCs w:val="24"/>
              </w:rPr>
            </w:pPr>
          </w:p>
          <w:p w14:paraId="3038A206" w14:textId="77777777" w:rsidR="006A2714" w:rsidRPr="00047AB3" w:rsidRDefault="006A2714" w:rsidP="006A2714">
            <w:pPr>
              <w:spacing w:after="0"/>
              <w:rPr>
                <w:bCs/>
                <w:sz w:val="24"/>
                <w:szCs w:val="24"/>
                <w:lang w:val="en-US" w:eastAsia="ko-KR"/>
              </w:rPr>
            </w:pPr>
            <w:r w:rsidRPr="00047AB3">
              <w:rPr>
                <w:b/>
                <w:color w:val="0000FF"/>
                <w:sz w:val="24"/>
                <w:szCs w:val="24"/>
              </w:rPr>
              <w:t>Inter-vendor training collaboration</w:t>
            </w:r>
            <w:r w:rsidRPr="00047AB3">
              <w:rPr>
                <w:bCs/>
                <w:color w:val="0000FF"/>
                <w:sz w:val="24"/>
                <w:szCs w:val="24"/>
              </w:rPr>
              <w:t xml:space="preserve"> </w:t>
            </w:r>
            <w:r w:rsidRPr="00047AB3">
              <w:rPr>
                <w:bCs/>
                <w:sz w:val="24"/>
                <w:szCs w:val="24"/>
              </w:rPr>
              <w:t xml:space="preserve">for two-sided AI/ML models </w:t>
            </w:r>
          </w:p>
          <w:p w14:paraId="07AC82A5" w14:textId="77777777" w:rsidR="006A2714" w:rsidRPr="00047AB3" w:rsidRDefault="006A2714" w:rsidP="006A2714">
            <w:pPr>
              <w:pStyle w:val="ac"/>
              <w:numPr>
                <w:ilvl w:val="0"/>
                <w:numId w:val="12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Fully defined/specified reference model (“Direction C”) with RAN1 scalability study outcome </w:t>
            </w:r>
            <w:proofErr w:type="gramStart"/>
            <w:r w:rsidRPr="00047AB3">
              <w:rPr>
                <w:bCs/>
                <w:sz w:val="24"/>
                <w:szCs w:val="24"/>
              </w:rPr>
              <w:t>taken into account</w:t>
            </w:r>
            <w:proofErr w:type="gramEnd"/>
            <w:r w:rsidRPr="00047AB3">
              <w:rPr>
                <w:bCs/>
                <w:sz w:val="24"/>
                <w:szCs w:val="24"/>
              </w:rPr>
              <w:t xml:space="preserve"> [RAN4/RAN1] – </w:t>
            </w:r>
            <w:proofErr w:type="gramStart"/>
            <w:r w:rsidRPr="00047AB3">
              <w:rPr>
                <w:bCs/>
                <w:sz w:val="24"/>
                <w:szCs w:val="24"/>
              </w:rPr>
              <w:t>check-point</w:t>
            </w:r>
            <w:proofErr w:type="gramEnd"/>
            <w:r w:rsidRPr="00047AB3">
              <w:rPr>
                <w:bCs/>
                <w:sz w:val="24"/>
                <w:szCs w:val="24"/>
              </w:rPr>
              <w:t xml:space="preserve"> in RAN#110 upon RAN4 feedback</w:t>
            </w:r>
          </w:p>
          <w:p w14:paraId="001CABD8" w14:textId="77777777" w:rsidR="006A2714" w:rsidRPr="00047AB3" w:rsidRDefault="006A2714" w:rsidP="006A2714">
            <w:pPr>
              <w:pStyle w:val="ac"/>
              <w:numPr>
                <w:ilvl w:val="1"/>
                <w:numId w:val="12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      </w:r>
            <w:proofErr w:type="gramStart"/>
            <w:r w:rsidRPr="00047AB3">
              <w:rPr>
                <w:bCs/>
                <w:sz w:val="24"/>
                <w:szCs w:val="24"/>
              </w:rPr>
              <w:t>check-point</w:t>
            </w:r>
            <w:proofErr w:type="gramEnd"/>
            <w:r w:rsidRPr="00047AB3">
              <w:rPr>
                <w:bCs/>
                <w:sz w:val="24"/>
                <w:szCs w:val="24"/>
              </w:rPr>
              <w:t xml:space="preserve"> in RAN#110 upon SA WG feedback</w:t>
            </w:r>
          </w:p>
          <w:p w14:paraId="66F91DE9" w14:textId="77777777" w:rsidR="006A2714" w:rsidRPr="00047AB3" w:rsidRDefault="006A2714" w:rsidP="006A2714">
            <w:pPr>
              <w:pStyle w:val="ac"/>
              <w:numPr>
                <w:ilvl w:val="0"/>
                <w:numId w:val="12"/>
              </w:numPr>
              <w:wordWrap w:val="0"/>
              <w:overflowPunct/>
              <w:spacing w:after="0" w:line="256" w:lineRule="auto"/>
              <w:textAlignment w:val="auto"/>
              <w:rPr>
                <w:bCs/>
                <w:sz w:val="24"/>
                <w:szCs w:val="24"/>
              </w:rPr>
            </w:pPr>
            <w:r w:rsidRPr="00047AB3">
              <w:rPr>
                <w:bCs/>
                <w:sz w:val="24"/>
                <w:szCs w:val="24"/>
              </w:rPr>
              <w:t xml:space="preserve">Specification of standardized dataset format/content plus dataset exchange (“Direction A, sub-option 4-1”) [RAN1/RAN2/RAN3/RAN4] – </w:t>
            </w:r>
            <w:proofErr w:type="gramStart"/>
            <w:r w:rsidRPr="00047AB3">
              <w:rPr>
                <w:bCs/>
                <w:sz w:val="24"/>
                <w:szCs w:val="24"/>
              </w:rPr>
              <w:t>check-point</w:t>
            </w:r>
            <w:proofErr w:type="gramEnd"/>
            <w:r w:rsidRPr="00047AB3">
              <w:rPr>
                <w:bCs/>
                <w:sz w:val="24"/>
                <w:szCs w:val="24"/>
              </w:rPr>
              <w:t xml:space="preserve"> in RAN#110 upon SA WG feedback</w:t>
            </w:r>
          </w:p>
          <w:p w14:paraId="1EEEB473" w14:textId="14E89D26" w:rsidR="00ED4BC4" w:rsidRPr="006A2714" w:rsidRDefault="00ED4BC4" w:rsidP="0060383B">
            <w:pPr>
              <w:overflowPunct w:val="0"/>
              <w:adjustRightInd w:val="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</w:p>
        </w:tc>
      </w:tr>
    </w:tbl>
    <w:p w14:paraId="74B6D9FD" w14:textId="77777777" w:rsidR="00BB5083" w:rsidRDefault="00BB5083" w:rsidP="00BB5083">
      <w:pPr>
        <w:pStyle w:val="3GPPText"/>
      </w:pPr>
    </w:p>
    <w:p w14:paraId="05B3C386" w14:textId="21962F89" w:rsidR="00BB5083" w:rsidRPr="008D1ABE" w:rsidRDefault="008D1ABE" w:rsidP="00BB5083">
      <w:pPr>
        <w:rPr>
          <w:rFonts w:ascii="Arial" w:hAnsi="Arial" w:cs="Arial"/>
          <w:lang w:eastAsia="ko-KR"/>
        </w:rPr>
      </w:pPr>
      <w:bookmarkStart w:id="1" w:name="_Hlk213284180"/>
      <w:r w:rsidRPr="008D1ABE">
        <w:rPr>
          <w:rFonts w:eastAsia="Times New Roman"/>
          <w:sz w:val="24"/>
          <w:szCs w:val="24"/>
          <w:lang w:eastAsia="ko-KR"/>
        </w:rPr>
        <w:t>In this contribution, we address the remaining issues related to inference aspects for CSI compression using the two-side model.</w:t>
      </w:r>
    </w:p>
    <w:bookmarkEnd w:id="1"/>
    <w:p w14:paraId="51B609C0" w14:textId="77777777" w:rsidR="00842AE8" w:rsidRPr="00714330" w:rsidRDefault="00842AE8">
      <w:pPr>
        <w:pBdr>
          <w:bottom w:val="single" w:sz="4" w:space="1" w:color="auto"/>
        </w:pBdr>
        <w:rPr>
          <w:rFonts w:ascii="Arial" w:hAnsi="Arial" w:cs="Arial"/>
        </w:rPr>
      </w:pPr>
    </w:p>
    <w:p w14:paraId="047D03EF" w14:textId="7D47F1F4" w:rsidR="00D42733" w:rsidRPr="009218B3" w:rsidRDefault="00FD57F0" w:rsidP="00D42733">
      <w:pPr>
        <w:pStyle w:val="10"/>
        <w:rPr>
          <w:bCs/>
        </w:rPr>
      </w:pPr>
      <w:r>
        <w:rPr>
          <w:bCs/>
        </w:rPr>
        <w:t xml:space="preserve">Inference aspects </w:t>
      </w:r>
      <w:r w:rsidRPr="007567B5">
        <w:rPr>
          <w:rFonts w:hint="eastAsia"/>
          <w:bCs/>
        </w:rPr>
        <w:t>o</w:t>
      </w:r>
      <w:r>
        <w:rPr>
          <w:bCs/>
        </w:rPr>
        <w:t>f CSI compression</w:t>
      </w:r>
    </w:p>
    <w:p w14:paraId="52F354C8" w14:textId="4D08EA50" w:rsidR="009218B3" w:rsidRDefault="002C0308" w:rsidP="009218B3">
      <w:pPr>
        <w:rPr>
          <w:sz w:val="24"/>
          <w:szCs w:val="24"/>
        </w:rPr>
      </w:pPr>
      <w:r>
        <w:rPr>
          <w:rFonts w:eastAsiaTheme="minorEastAsia" w:hint="eastAsia"/>
          <w:sz w:val="24"/>
          <w:szCs w:val="24"/>
          <w:lang w:val="en-US" w:eastAsia="ko-KR"/>
        </w:rPr>
        <w:t>For inference aspects of</w:t>
      </w:r>
      <w:r w:rsidR="00B016FC" w:rsidRPr="00B016FC">
        <w:rPr>
          <w:rFonts w:eastAsia="Times New Roman"/>
          <w:sz w:val="24"/>
          <w:szCs w:val="24"/>
          <w:lang w:val="en-US" w:eastAsia="ko-KR"/>
        </w:rPr>
        <w:t xml:space="preserve"> AI</w:t>
      </w:r>
      <w:r w:rsidR="00092CDA">
        <w:rPr>
          <w:rFonts w:eastAsia="Times New Roman"/>
          <w:sz w:val="24"/>
          <w:szCs w:val="24"/>
          <w:lang w:val="en-US" w:eastAsia="ko-KR"/>
        </w:rPr>
        <w:t>/</w:t>
      </w:r>
      <w:r w:rsidR="00B016FC" w:rsidRPr="00B016FC">
        <w:rPr>
          <w:rFonts w:eastAsia="Times New Roman"/>
          <w:sz w:val="24"/>
          <w:szCs w:val="24"/>
          <w:lang w:val="en-US" w:eastAsia="ko-KR"/>
        </w:rPr>
        <w:t xml:space="preserve">ML-based CSI compression, there is </w:t>
      </w:r>
      <w:r w:rsidR="00C1208E" w:rsidRPr="00C1208E">
        <w:rPr>
          <w:rFonts w:eastAsia="Times New Roman"/>
          <w:sz w:val="24"/>
          <w:szCs w:val="24"/>
          <w:lang w:val="en-US" w:eastAsia="ko-KR"/>
        </w:rPr>
        <w:t xml:space="preserve">unresolved </w:t>
      </w:r>
      <w:r w:rsidR="00B016FC" w:rsidRPr="00B016FC">
        <w:rPr>
          <w:rFonts w:eastAsia="Times New Roman"/>
          <w:sz w:val="24"/>
          <w:szCs w:val="24"/>
          <w:lang w:val="en-US" w:eastAsia="ko-KR"/>
        </w:rPr>
        <w:t>discussion on how to configure the CSI-</w:t>
      </w:r>
      <w:proofErr w:type="spellStart"/>
      <w:r w:rsidR="00B016FC" w:rsidRPr="00B016FC">
        <w:rPr>
          <w:rFonts w:eastAsia="Times New Roman"/>
          <w:sz w:val="24"/>
          <w:szCs w:val="24"/>
          <w:lang w:val="en-US" w:eastAsia="ko-KR"/>
        </w:rPr>
        <w:t>ReportConfig</w:t>
      </w:r>
      <w:proofErr w:type="spellEnd"/>
      <w:r w:rsidR="00B016FC" w:rsidRPr="00B016FC">
        <w:rPr>
          <w:rFonts w:eastAsia="Times New Roman"/>
          <w:sz w:val="24"/>
          <w:szCs w:val="24"/>
          <w:lang w:val="en-US" w:eastAsia="ko-KR"/>
        </w:rPr>
        <w:t xml:space="preserve">. </w:t>
      </w:r>
      <w:proofErr w:type="gramStart"/>
      <w:r w:rsidR="00B016FC" w:rsidRPr="00B016FC">
        <w:rPr>
          <w:rFonts w:eastAsia="Times New Roman"/>
          <w:sz w:val="24"/>
          <w:szCs w:val="24"/>
          <w:lang w:val="en-US" w:eastAsia="ko-KR"/>
        </w:rPr>
        <w:t>In particular, for</w:t>
      </w:r>
      <w:proofErr w:type="gramEnd"/>
      <w:r w:rsidR="00B016FC" w:rsidRPr="00B016FC">
        <w:rPr>
          <w:rFonts w:eastAsia="Times New Roman"/>
          <w:sz w:val="24"/>
          <w:szCs w:val="24"/>
          <w:lang w:val="en-US" w:eastAsia="ko-KR"/>
        </w:rPr>
        <w:t xml:space="preserve"> CQI, two major options are under discussion:</w:t>
      </w:r>
      <w:r w:rsidR="00E74B73">
        <w:rPr>
          <w:rFonts w:eastAsiaTheme="minorEastAsia" w:hint="eastAsia"/>
          <w:sz w:val="24"/>
          <w:szCs w:val="24"/>
          <w:lang w:val="en-US" w:eastAsia="ko-KR"/>
        </w:rPr>
        <w:t xml:space="preserve"> </w:t>
      </w:r>
      <w:r w:rsidR="009218B3" w:rsidRPr="009218B3">
        <w:rPr>
          <w:rFonts w:eastAsia="Times New Roman"/>
          <w:sz w:val="24"/>
          <w:szCs w:val="24"/>
          <w:lang w:eastAsia="ko-KR"/>
        </w:rPr>
        <w:t xml:space="preserve">CQI calculated with the CSI reconstruction </w:t>
      </w:r>
      <w:r w:rsidR="009218B3">
        <w:rPr>
          <w:rFonts w:eastAsiaTheme="minorEastAsia" w:hint="eastAsia"/>
          <w:sz w:val="24"/>
          <w:szCs w:val="24"/>
          <w:lang w:eastAsia="ko-KR"/>
        </w:rPr>
        <w:t>part</w:t>
      </w:r>
      <w:r w:rsidR="009218B3" w:rsidRPr="009218B3">
        <w:rPr>
          <w:rFonts w:eastAsia="Times New Roman"/>
          <w:sz w:val="24"/>
          <w:szCs w:val="24"/>
          <w:lang w:eastAsia="ko-KR"/>
        </w:rPr>
        <w:t xml:space="preserve"> </w:t>
      </w:r>
      <w:r w:rsidR="009218B3">
        <w:rPr>
          <w:rFonts w:eastAsiaTheme="minorEastAsia" w:hint="eastAsia"/>
          <w:sz w:val="24"/>
          <w:szCs w:val="24"/>
          <w:lang w:eastAsia="ko-KR"/>
        </w:rPr>
        <w:t xml:space="preserve">vs. </w:t>
      </w:r>
      <w:r w:rsidR="009218B3" w:rsidRPr="009218B3">
        <w:rPr>
          <w:rFonts w:eastAsia="Times New Roman"/>
          <w:sz w:val="24"/>
          <w:szCs w:val="24"/>
          <w:lang w:eastAsia="ko-KR"/>
        </w:rPr>
        <w:t>CQI calculated without it</w:t>
      </w:r>
      <w:r w:rsidR="009218B3">
        <w:rPr>
          <w:rFonts w:eastAsiaTheme="minorEastAsia" w:hint="eastAsia"/>
          <w:sz w:val="24"/>
          <w:szCs w:val="24"/>
          <w:lang w:eastAsia="ko-KR"/>
        </w:rPr>
        <w:t xml:space="preserve">. </w:t>
      </w:r>
      <w:r w:rsidR="009218B3" w:rsidRPr="00D42733">
        <w:rPr>
          <w:sz w:val="24"/>
          <w:szCs w:val="24"/>
        </w:rPr>
        <w:t>CQI assumptions identified in R18 includes the following</w:t>
      </w:r>
      <w:r w:rsidR="00F74E10">
        <w:rPr>
          <w:rFonts w:hint="eastAsia"/>
          <w:sz w:val="24"/>
          <w:szCs w:val="24"/>
          <w:lang w:eastAsia="ko-KR"/>
        </w:rPr>
        <w:t xml:space="preserve"> [2]</w:t>
      </w:r>
      <w:r w:rsidR="009218B3" w:rsidRPr="00D42733">
        <w:rPr>
          <w:sz w:val="24"/>
          <w:szCs w:val="24"/>
        </w:rPr>
        <w:t>.</w:t>
      </w:r>
    </w:p>
    <w:p w14:paraId="5C086182" w14:textId="77777777" w:rsidR="009218B3" w:rsidRPr="00D42733" w:rsidRDefault="009218B3" w:rsidP="009218B3">
      <w:pPr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18B3" w14:paraId="06776294" w14:textId="77777777" w:rsidTr="00D0180B">
        <w:tc>
          <w:tcPr>
            <w:tcW w:w="9350" w:type="dxa"/>
          </w:tcPr>
          <w:p w14:paraId="4891A4CC" w14:textId="77777777" w:rsidR="009218B3" w:rsidRPr="006F25D4" w:rsidRDefault="009218B3" w:rsidP="00D0180B">
            <w:pPr>
              <w:suppressAutoHyphens/>
              <w:spacing w:before="60" w:line="259" w:lineRule="auto"/>
              <w:ind w:left="568" w:hanging="284"/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6F25D4"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  <w:lastRenderedPageBreak/>
              <w:t>-</w:t>
            </w:r>
            <w:r w:rsidRPr="006F25D4"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  <w:tab/>
            </w:r>
            <w:r w:rsidRPr="00047AB3"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  <w:t>Option 1: CQI is NOT calculated based on the output of CSI reconstruction part from the realistic channel estimation, including</w:t>
            </w:r>
          </w:p>
          <w:p w14:paraId="166C0785" w14:textId="77777777" w:rsidR="009218B3" w:rsidRPr="006F25D4" w:rsidRDefault="009218B3" w:rsidP="00D0180B">
            <w:pPr>
              <w:suppressAutoHyphens/>
              <w:spacing w:after="180"/>
              <w:ind w:left="851" w:hanging="284"/>
              <w:rPr>
                <w:rFonts w:eastAsia="MS Mincho"/>
                <w:sz w:val="24"/>
                <w:szCs w:val="24"/>
                <w:lang w:eastAsia="zh-CN"/>
              </w:rPr>
            </w:pPr>
            <w:r w:rsidRPr="006F25D4">
              <w:rPr>
                <w:rFonts w:eastAsia="MS Mincho"/>
                <w:sz w:val="24"/>
                <w:szCs w:val="24"/>
                <w:lang w:eastAsia="zh-CN"/>
              </w:rPr>
              <w:t>-</w:t>
            </w:r>
            <w:r w:rsidRPr="006F25D4">
              <w:rPr>
                <w:rFonts w:eastAsia="MS Mincho"/>
                <w:sz w:val="24"/>
                <w:szCs w:val="24"/>
                <w:lang w:eastAsia="zh-CN"/>
              </w:rPr>
              <w:tab/>
              <w:t xml:space="preserve">Option 1a: CQI is calculated based on target CSI with realistic channel measurement </w:t>
            </w:r>
          </w:p>
          <w:p w14:paraId="496931E3" w14:textId="77777777" w:rsidR="009218B3" w:rsidRPr="006F25D4" w:rsidRDefault="009218B3" w:rsidP="00D0180B">
            <w:pPr>
              <w:suppressAutoHyphens/>
              <w:spacing w:after="180"/>
              <w:ind w:left="851" w:hanging="284"/>
              <w:rPr>
                <w:rFonts w:eastAsia="MS Mincho"/>
                <w:sz w:val="24"/>
                <w:szCs w:val="24"/>
                <w:lang w:eastAsia="zh-CN"/>
              </w:rPr>
            </w:pPr>
            <w:r w:rsidRPr="006F25D4">
              <w:rPr>
                <w:rFonts w:eastAsia="MS Mincho"/>
                <w:sz w:val="24"/>
                <w:szCs w:val="24"/>
                <w:lang w:eastAsia="zh-CN"/>
              </w:rPr>
              <w:t>-</w:t>
            </w:r>
            <w:r w:rsidRPr="006F25D4">
              <w:rPr>
                <w:rFonts w:eastAsia="MS Mincho"/>
                <w:sz w:val="24"/>
                <w:szCs w:val="24"/>
                <w:lang w:eastAsia="zh-CN"/>
              </w:rPr>
              <w:tab/>
              <w:t xml:space="preserve">Option 1b: CQI is calculated based on target CSI with realistic channel measurement and potential adjustment </w:t>
            </w:r>
          </w:p>
          <w:p w14:paraId="63ABB09F" w14:textId="77777777" w:rsidR="009218B3" w:rsidRPr="006F25D4" w:rsidRDefault="009218B3" w:rsidP="00D0180B">
            <w:pPr>
              <w:suppressAutoHyphens/>
              <w:spacing w:after="180"/>
              <w:ind w:left="851" w:hanging="284"/>
              <w:rPr>
                <w:rFonts w:eastAsia="MS Mincho"/>
                <w:sz w:val="24"/>
                <w:szCs w:val="24"/>
                <w:lang w:eastAsia="zh-CN"/>
              </w:rPr>
            </w:pPr>
            <w:r w:rsidRPr="006F25D4">
              <w:rPr>
                <w:rFonts w:eastAsia="MS Mincho"/>
                <w:sz w:val="24"/>
                <w:szCs w:val="24"/>
                <w:lang w:eastAsia="zh-CN"/>
              </w:rPr>
              <w:t>-</w:t>
            </w:r>
            <w:r w:rsidRPr="006F25D4">
              <w:rPr>
                <w:rFonts w:eastAsia="MS Mincho"/>
                <w:sz w:val="24"/>
                <w:szCs w:val="24"/>
                <w:lang w:eastAsia="zh-CN"/>
              </w:rPr>
              <w:tab/>
              <w:t>Option 1c: CQI is calculated based on legacy codebook</w:t>
            </w:r>
          </w:p>
          <w:p w14:paraId="4CA3B7D3" w14:textId="77777777" w:rsidR="009218B3" w:rsidRPr="006F25D4" w:rsidRDefault="009218B3" w:rsidP="00D0180B">
            <w:pPr>
              <w:suppressAutoHyphens/>
              <w:spacing w:before="60" w:line="259" w:lineRule="auto"/>
              <w:ind w:left="568" w:hanging="284"/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</w:pPr>
            <w:r w:rsidRPr="006F25D4"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  <w:t>-</w:t>
            </w:r>
            <w:r w:rsidRPr="006F25D4">
              <w:rPr>
                <w:rFonts w:eastAsia="MS Mincho" w:cs="Arial"/>
                <w:kern w:val="2"/>
                <w:sz w:val="24"/>
                <w:szCs w:val="24"/>
                <w:lang w:val="en-US" w:eastAsia="zh-CN"/>
                <w14:ligatures w14:val="standardContextual"/>
              </w:rPr>
              <w:tab/>
              <w:t>Option 2: CQI is calculated based on the output of CSI reconstruction part from the realistic channel estimation, including</w:t>
            </w:r>
          </w:p>
          <w:p w14:paraId="3FD0015A" w14:textId="77777777" w:rsidR="009218B3" w:rsidRPr="006F25D4" w:rsidRDefault="009218B3" w:rsidP="00D0180B">
            <w:pPr>
              <w:suppressAutoHyphens/>
              <w:spacing w:after="180"/>
              <w:ind w:left="851" w:hanging="284"/>
              <w:rPr>
                <w:rFonts w:eastAsia="MS Mincho"/>
                <w:sz w:val="24"/>
                <w:szCs w:val="24"/>
                <w:lang w:eastAsia="zh-CN"/>
              </w:rPr>
            </w:pPr>
            <w:r w:rsidRPr="006F25D4">
              <w:rPr>
                <w:rFonts w:eastAsia="MS Mincho"/>
                <w:sz w:val="24"/>
                <w:szCs w:val="24"/>
                <w:lang w:eastAsia="zh-CN"/>
              </w:rPr>
              <w:t>-</w:t>
            </w:r>
            <w:r w:rsidRPr="006F25D4">
              <w:rPr>
                <w:rFonts w:eastAsia="MS Mincho"/>
                <w:sz w:val="24"/>
                <w:szCs w:val="24"/>
                <w:lang w:eastAsia="zh-CN"/>
              </w:rPr>
              <w:tab/>
              <w:t>Option 2a: CQI is calculated based on CSI reconstruction output, if CSI reconstruction model is available at the UE and UE can perform reconstruction model inference with potential adjustment</w:t>
            </w:r>
          </w:p>
          <w:p w14:paraId="29D0C286" w14:textId="77777777" w:rsidR="009218B3" w:rsidRPr="006F25D4" w:rsidRDefault="009218B3" w:rsidP="00D0180B">
            <w:pPr>
              <w:suppressAutoHyphens/>
              <w:spacing w:after="180"/>
              <w:ind w:left="1135" w:hanging="284"/>
              <w:rPr>
                <w:rFonts w:eastAsia="MS Mincho"/>
                <w:sz w:val="24"/>
                <w:szCs w:val="24"/>
              </w:rPr>
            </w:pPr>
            <w:r w:rsidRPr="006F25D4">
              <w:rPr>
                <w:rFonts w:eastAsia="MS Mincho"/>
                <w:sz w:val="24"/>
                <w:szCs w:val="24"/>
              </w:rPr>
              <w:t>-</w:t>
            </w:r>
            <w:r w:rsidRPr="006F25D4">
              <w:rPr>
                <w:rFonts w:eastAsia="MS Mincho"/>
                <w:sz w:val="24"/>
                <w:szCs w:val="24"/>
              </w:rPr>
              <w:tab/>
              <w:t xml:space="preserve">Note: CSI reconstruction part at the UE can be different comparing to the actual CSI reconstruction part used at the NW. </w:t>
            </w:r>
          </w:p>
          <w:p w14:paraId="48C34693" w14:textId="77777777" w:rsidR="009218B3" w:rsidRDefault="009218B3" w:rsidP="00D0180B">
            <w:pPr>
              <w:pStyle w:val="B2"/>
            </w:pPr>
            <w:r w:rsidRPr="00047AB3">
              <w:rPr>
                <w:rFonts w:eastAsia="맑은 고딕"/>
                <w:sz w:val="24"/>
                <w:szCs w:val="24"/>
                <w:lang w:eastAsia="en-US"/>
              </w:rPr>
              <w:t>-</w:t>
            </w:r>
            <w:r w:rsidRPr="00047AB3">
              <w:rPr>
                <w:rFonts w:eastAsia="맑은 고딕"/>
                <w:sz w:val="24"/>
                <w:szCs w:val="24"/>
                <w:lang w:eastAsia="en-US"/>
              </w:rPr>
              <w:tab/>
              <w:t xml:space="preserve">Option 2b: CQI is calculated using two stage approach, UE derive CQI using </w:t>
            </w:r>
            <w:proofErr w:type="spellStart"/>
            <w:r w:rsidRPr="00047AB3">
              <w:rPr>
                <w:rFonts w:eastAsia="맑은 고딕"/>
                <w:sz w:val="24"/>
                <w:szCs w:val="24"/>
                <w:lang w:eastAsia="en-US"/>
              </w:rPr>
              <w:t>precoded</w:t>
            </w:r>
            <w:proofErr w:type="spellEnd"/>
            <w:r w:rsidRPr="00047AB3">
              <w:rPr>
                <w:rFonts w:eastAsia="맑은 고딕"/>
                <w:sz w:val="24"/>
                <w:szCs w:val="24"/>
                <w:lang w:eastAsia="en-US"/>
              </w:rPr>
              <w:t xml:space="preserve"> CSI-RS transmitted with a reconstructed precoder.</w:t>
            </w:r>
          </w:p>
        </w:tc>
      </w:tr>
    </w:tbl>
    <w:p w14:paraId="5CECF5D3" w14:textId="77777777" w:rsidR="0048052C" w:rsidRDefault="0048052C" w:rsidP="00E70C03">
      <w:pPr>
        <w:pStyle w:val="3GPPText"/>
        <w:rPr>
          <w:rFonts w:eastAsiaTheme="minorEastAsia"/>
          <w:sz w:val="24"/>
          <w:szCs w:val="24"/>
        </w:rPr>
      </w:pPr>
    </w:p>
    <w:p w14:paraId="4163D623" w14:textId="28AE294F" w:rsidR="00C14422" w:rsidRDefault="00F44BF6" w:rsidP="00B2174B">
      <w:pPr>
        <w:pStyle w:val="3GPPText"/>
        <w:ind w:firstLineChars="100" w:firstLine="240"/>
        <w:rPr>
          <w:rFonts w:eastAsiaTheme="minorEastAsia"/>
          <w:sz w:val="24"/>
          <w:szCs w:val="24"/>
        </w:rPr>
      </w:pPr>
      <w:r w:rsidRPr="00F44BF6">
        <w:rPr>
          <w:rFonts w:eastAsiaTheme="minorEastAsia"/>
          <w:sz w:val="24"/>
          <w:szCs w:val="24"/>
        </w:rPr>
        <w:t xml:space="preserve">For the CQI calculated without CSI reconstruction </w:t>
      </w:r>
      <w:r w:rsidRPr="00273D64">
        <w:rPr>
          <w:rFonts w:eastAsiaTheme="minorEastAsia"/>
          <w:sz w:val="24"/>
          <w:szCs w:val="24"/>
        </w:rPr>
        <w:t>part</w:t>
      </w:r>
      <w:r w:rsidRPr="00F44BF6">
        <w:rPr>
          <w:rFonts w:eastAsiaTheme="minorEastAsia"/>
          <w:sz w:val="24"/>
          <w:szCs w:val="24"/>
        </w:rPr>
        <w:t>, it is calculated based on target CSI with realistic channel measurement and potential adjustment, e.g., link adaptation. If the prediction accuracy of the AI</w:t>
      </w:r>
      <w:r w:rsidR="00B67672">
        <w:rPr>
          <w:rFonts w:eastAsiaTheme="minorEastAsia"/>
          <w:sz w:val="24"/>
          <w:szCs w:val="24"/>
        </w:rPr>
        <w:t>/</w:t>
      </w:r>
      <w:r w:rsidRPr="00F44BF6">
        <w:rPr>
          <w:rFonts w:eastAsiaTheme="minorEastAsia"/>
          <w:sz w:val="24"/>
          <w:szCs w:val="24"/>
        </w:rPr>
        <w:t xml:space="preserve">ML-based CSI compression model decreases, the calculated CQI based on CSI reconstruction output may </w:t>
      </w:r>
      <w:r w:rsidR="00756CD8" w:rsidRPr="00756CD8">
        <w:rPr>
          <w:rFonts w:eastAsiaTheme="minorEastAsia"/>
          <w:sz w:val="24"/>
          <w:szCs w:val="24"/>
        </w:rPr>
        <w:t>be less accurate than</w:t>
      </w:r>
      <w:r w:rsidRPr="00F44BF6">
        <w:rPr>
          <w:rFonts w:eastAsiaTheme="minorEastAsia"/>
          <w:sz w:val="24"/>
          <w:szCs w:val="24"/>
        </w:rPr>
        <w:t xml:space="preserve"> Option 1, which is based on realistic channel estimation.</w:t>
      </w:r>
    </w:p>
    <w:p w14:paraId="36D35906" w14:textId="4DAF738A" w:rsidR="00CA7759" w:rsidRDefault="0095520F" w:rsidP="00E70C03">
      <w:pPr>
        <w:pStyle w:val="3GPPText"/>
        <w:rPr>
          <w:rFonts w:eastAsiaTheme="minorEastAsia"/>
          <w:sz w:val="24"/>
          <w:szCs w:val="24"/>
        </w:rPr>
      </w:pPr>
      <w:r w:rsidRPr="0095520F">
        <w:rPr>
          <w:rFonts w:eastAsiaTheme="minorEastAsia"/>
          <w:sz w:val="24"/>
          <w:szCs w:val="24"/>
        </w:rPr>
        <w:t xml:space="preserve">CQI is fed back after the </w:t>
      </w:r>
      <w:proofErr w:type="spellStart"/>
      <w:r w:rsidRPr="0095520F">
        <w:rPr>
          <w:rFonts w:eastAsiaTheme="minorEastAsia"/>
          <w:sz w:val="24"/>
          <w:szCs w:val="24"/>
        </w:rPr>
        <w:t>gNB</w:t>
      </w:r>
      <w:proofErr w:type="spellEnd"/>
      <w:r w:rsidRPr="0095520F">
        <w:rPr>
          <w:rFonts w:eastAsiaTheme="minorEastAsia"/>
          <w:sz w:val="24"/>
          <w:szCs w:val="24"/>
        </w:rPr>
        <w:t xml:space="preserve"> periodically transmits CSI-RS to the UE and the UE computes it. However, as the CSI feedback interval becomes longer, CQI </w:t>
      </w:r>
      <w:r w:rsidR="00373C9A" w:rsidRPr="00373C9A">
        <w:rPr>
          <w:rFonts w:eastAsiaTheme="minorEastAsia"/>
          <w:sz w:val="24"/>
          <w:szCs w:val="24"/>
        </w:rPr>
        <w:t xml:space="preserve">has difficulty reflecting </w:t>
      </w:r>
      <w:r w:rsidRPr="0095520F">
        <w:rPr>
          <w:rFonts w:eastAsiaTheme="minorEastAsia"/>
          <w:sz w:val="24"/>
          <w:szCs w:val="24"/>
        </w:rPr>
        <w:t>channel variations. Therefore, it is necessary to adjust the previously reported CQI before use.</w:t>
      </w:r>
    </w:p>
    <w:p w14:paraId="72834F39" w14:textId="49382A4C" w:rsidR="00616B5B" w:rsidRPr="005B25AF" w:rsidRDefault="00C07432" w:rsidP="00B2174B">
      <w:pPr>
        <w:pStyle w:val="3GPPText"/>
        <w:ind w:firstLineChars="100" w:firstLine="240"/>
        <w:rPr>
          <w:rFonts w:eastAsiaTheme="minorEastAsia"/>
          <w:sz w:val="24"/>
          <w:szCs w:val="24"/>
        </w:rPr>
      </w:pPr>
      <w:r w:rsidRPr="005B25AF">
        <w:rPr>
          <w:rFonts w:eastAsiaTheme="minorEastAsia"/>
          <w:sz w:val="24"/>
          <w:szCs w:val="24"/>
        </w:rPr>
        <w:t xml:space="preserve">Therefore, we propose a method that </w:t>
      </w:r>
      <w:r w:rsidR="00F32396" w:rsidRPr="005B25AF">
        <w:rPr>
          <w:rFonts w:eastAsiaTheme="minorEastAsia"/>
          <w:sz w:val="24"/>
          <w:szCs w:val="24"/>
        </w:rPr>
        <w:t xml:space="preserve">combines </w:t>
      </w:r>
      <w:r w:rsidRPr="005B25AF">
        <w:rPr>
          <w:rFonts w:eastAsiaTheme="minorEastAsia"/>
          <w:sz w:val="24"/>
          <w:szCs w:val="24"/>
        </w:rPr>
        <w:t>(</w:t>
      </w:r>
      <w:proofErr w:type="spellStart"/>
      <w:r w:rsidRPr="005B25AF">
        <w:rPr>
          <w:rFonts w:eastAsiaTheme="minorEastAsia"/>
          <w:sz w:val="24"/>
          <w:szCs w:val="24"/>
        </w:rPr>
        <w:t>i</w:t>
      </w:r>
      <w:proofErr w:type="spellEnd"/>
      <w:r w:rsidRPr="005B25AF">
        <w:rPr>
          <w:rFonts w:eastAsiaTheme="minorEastAsia"/>
          <w:sz w:val="24"/>
          <w:szCs w:val="24"/>
        </w:rPr>
        <w:t xml:space="preserve">) </w:t>
      </w:r>
      <w:r w:rsidR="001F03E9" w:rsidRPr="005B25AF">
        <w:rPr>
          <w:rFonts w:eastAsiaTheme="minorEastAsia"/>
          <w:sz w:val="24"/>
          <w:szCs w:val="24"/>
        </w:rPr>
        <w:t xml:space="preserve">CQI </w:t>
      </w:r>
      <w:r w:rsidR="007673B2" w:rsidRPr="005B25AF">
        <w:rPr>
          <w:rFonts w:eastAsiaTheme="minorEastAsia"/>
          <w:sz w:val="24"/>
          <w:szCs w:val="24"/>
        </w:rPr>
        <w:t xml:space="preserve">calculated </w:t>
      </w:r>
      <w:r w:rsidR="00C46033" w:rsidRPr="005B25AF">
        <w:rPr>
          <w:rFonts w:eastAsiaTheme="minorEastAsia"/>
          <w:sz w:val="24"/>
          <w:szCs w:val="24"/>
        </w:rPr>
        <w:t>from</w:t>
      </w:r>
      <w:r w:rsidRPr="005B25AF">
        <w:rPr>
          <w:rFonts w:eastAsiaTheme="minorEastAsia"/>
          <w:sz w:val="24"/>
          <w:szCs w:val="24"/>
        </w:rPr>
        <w:t xml:space="preserve"> the target CSI with realistic channel measurements and (ii) CQI </w:t>
      </w:r>
      <w:r w:rsidR="006762AB" w:rsidRPr="005B25AF">
        <w:rPr>
          <w:rFonts w:eastAsia="MS Mincho"/>
          <w:sz w:val="24"/>
          <w:szCs w:val="24"/>
          <w:lang w:eastAsia="zh-CN"/>
        </w:rPr>
        <w:t xml:space="preserve">adjusted </w:t>
      </w:r>
      <w:r w:rsidR="00C46033" w:rsidRPr="005B25AF">
        <w:rPr>
          <w:rFonts w:eastAsiaTheme="minorEastAsia"/>
          <w:sz w:val="24"/>
          <w:szCs w:val="24"/>
        </w:rPr>
        <w:t>using</w:t>
      </w:r>
      <w:r w:rsidRPr="005B25AF">
        <w:rPr>
          <w:rFonts w:eastAsiaTheme="minorEastAsia"/>
          <w:sz w:val="24"/>
          <w:szCs w:val="24"/>
        </w:rPr>
        <w:t xml:space="preserve"> the precoding matrix</w:t>
      </w:r>
      <w:r w:rsidR="000150C5" w:rsidRPr="005B25AF">
        <w:rPr>
          <w:rFonts w:eastAsiaTheme="minorEastAsia"/>
          <w:sz w:val="24"/>
          <w:szCs w:val="24"/>
        </w:rPr>
        <w:t xml:space="preserve"> from the CSI reconstruction part</w:t>
      </w:r>
      <w:r w:rsidRPr="005B25AF">
        <w:rPr>
          <w:rFonts w:eastAsiaTheme="minorEastAsia"/>
          <w:sz w:val="24"/>
          <w:szCs w:val="24"/>
        </w:rPr>
        <w:t>.</w:t>
      </w:r>
      <w:r w:rsidRPr="005B25AF">
        <w:rPr>
          <w:rFonts w:eastAsiaTheme="minorEastAsia" w:hint="eastAsia"/>
          <w:sz w:val="24"/>
          <w:szCs w:val="24"/>
        </w:rPr>
        <w:t xml:space="preserve"> </w:t>
      </w:r>
      <w:r w:rsidR="00FD2C89" w:rsidRPr="005B25AF">
        <w:rPr>
          <w:rFonts w:eastAsiaTheme="minorEastAsia"/>
          <w:sz w:val="24"/>
          <w:szCs w:val="24"/>
        </w:rPr>
        <w:t>First, the inter-</w:t>
      </w:r>
      <w:proofErr w:type="spellStart"/>
      <w:r w:rsidR="00FD2C89" w:rsidRPr="005B25AF">
        <w:rPr>
          <w:rFonts w:eastAsiaTheme="minorEastAsia"/>
          <w:sz w:val="24"/>
          <w:szCs w:val="24"/>
        </w:rPr>
        <w:t>subband</w:t>
      </w:r>
      <w:proofErr w:type="spellEnd"/>
      <w:r w:rsidR="00FD2C89" w:rsidRPr="005B25AF">
        <w:rPr>
          <w:rFonts w:eastAsiaTheme="minorEastAsia"/>
          <w:sz w:val="24"/>
          <w:szCs w:val="24"/>
        </w:rPr>
        <w:t xml:space="preserve"> precoder difference is calculated using the port-</w:t>
      </w:r>
      <w:proofErr w:type="spellStart"/>
      <w:r w:rsidR="00FD2C89" w:rsidRPr="005B25AF">
        <w:rPr>
          <w:rFonts w:eastAsiaTheme="minorEastAsia"/>
          <w:sz w:val="24"/>
          <w:szCs w:val="24"/>
        </w:rPr>
        <w:t>subband</w:t>
      </w:r>
      <w:proofErr w:type="spellEnd"/>
      <w:r w:rsidR="00FD2C89" w:rsidRPr="005B25AF">
        <w:rPr>
          <w:rFonts w:eastAsiaTheme="minorEastAsia"/>
          <w:sz w:val="24"/>
          <w:szCs w:val="24"/>
        </w:rPr>
        <w:t>-domain precoding matrix output by the CSI reconstruction.</w:t>
      </w:r>
      <w:r w:rsidR="00582FD9" w:rsidRPr="005B25AF">
        <w:rPr>
          <w:rFonts w:eastAsiaTheme="minorEastAsia"/>
          <w:sz w:val="24"/>
          <w:szCs w:val="24"/>
        </w:rPr>
        <w:t xml:space="preserve"> Second, slot-level CQI derived by link adaptation (e.g., HARQ ACK/NACK</w:t>
      </w:r>
      <w:r w:rsidR="00766088" w:rsidRPr="005B25AF">
        <w:rPr>
          <w:rFonts w:eastAsiaTheme="minorEastAsia"/>
          <w:sz w:val="24"/>
          <w:szCs w:val="24"/>
        </w:rPr>
        <w:t>-</w:t>
      </w:r>
      <w:r w:rsidR="00582FD9" w:rsidRPr="005B25AF">
        <w:rPr>
          <w:rFonts w:eastAsiaTheme="minorEastAsia"/>
          <w:sz w:val="24"/>
          <w:szCs w:val="24"/>
        </w:rPr>
        <w:t xml:space="preserve">based) is used to detect any mismatch against the </w:t>
      </w:r>
      <w:r w:rsidR="00B96CDF" w:rsidRPr="005B25AF">
        <w:rPr>
          <w:rFonts w:eastAsiaTheme="minorEastAsia"/>
          <w:sz w:val="24"/>
          <w:szCs w:val="24"/>
        </w:rPr>
        <w:t xml:space="preserve">reported </w:t>
      </w:r>
      <w:r w:rsidR="00B96CDF" w:rsidRPr="005B25AF">
        <w:rPr>
          <w:rFonts w:eastAsiaTheme="minorEastAsia" w:hint="eastAsia"/>
          <w:sz w:val="24"/>
          <w:szCs w:val="24"/>
        </w:rPr>
        <w:t>C</w:t>
      </w:r>
      <w:r w:rsidR="00B96CDF" w:rsidRPr="005B25AF">
        <w:rPr>
          <w:rFonts w:eastAsiaTheme="minorEastAsia"/>
          <w:sz w:val="24"/>
          <w:szCs w:val="24"/>
        </w:rPr>
        <w:t>QI information in recent slots</w:t>
      </w:r>
      <w:r w:rsidR="00720D4E" w:rsidRPr="005B25AF">
        <w:rPr>
          <w:rFonts w:eastAsiaTheme="minorEastAsia"/>
          <w:sz w:val="24"/>
          <w:szCs w:val="24"/>
        </w:rPr>
        <w:t xml:space="preserve">. </w:t>
      </w:r>
    </w:p>
    <w:p w14:paraId="5044A848" w14:textId="41F26BB6" w:rsidR="00071155" w:rsidRPr="00273D64" w:rsidRDefault="00872991" w:rsidP="00E70C03">
      <w:pPr>
        <w:pStyle w:val="3GPPText"/>
        <w:rPr>
          <w:rFonts w:eastAsiaTheme="minorEastAsia"/>
          <w:sz w:val="24"/>
          <w:szCs w:val="24"/>
        </w:rPr>
      </w:pPr>
      <w:r w:rsidRPr="00DD74B6">
        <w:rPr>
          <w:rFonts w:eastAsiaTheme="minorEastAsia"/>
          <w:sz w:val="24"/>
          <w:szCs w:val="24"/>
        </w:rPr>
        <w:t xml:space="preserve">Based on the two previously calculated information, if the CQI in the last </w:t>
      </w:r>
      <w:r w:rsidR="000C3D12" w:rsidRPr="00DD74B6">
        <w:rPr>
          <w:rFonts w:eastAsiaTheme="minorEastAsia" w:hint="eastAsia"/>
          <w:sz w:val="24"/>
          <w:szCs w:val="24"/>
        </w:rPr>
        <w:t>N</w:t>
      </w:r>
      <w:r w:rsidRPr="00DD74B6">
        <w:rPr>
          <w:rFonts w:eastAsiaTheme="minorEastAsia"/>
          <w:sz w:val="24"/>
          <w:szCs w:val="24"/>
        </w:rPr>
        <w:t xml:space="preserve"> slots are in a mismatch state (HARQ NACK) and </w:t>
      </w:r>
      <w:r w:rsidR="002D597D" w:rsidRPr="00DD74B6">
        <w:rPr>
          <w:rFonts w:eastAsiaTheme="minorEastAsia"/>
          <w:sz w:val="24"/>
          <w:szCs w:val="24"/>
        </w:rPr>
        <w:t>inter-</w:t>
      </w:r>
      <w:proofErr w:type="spellStart"/>
      <w:r w:rsidR="002D597D" w:rsidRPr="00DD74B6">
        <w:rPr>
          <w:rFonts w:eastAsiaTheme="minorEastAsia"/>
          <w:sz w:val="24"/>
          <w:szCs w:val="24"/>
        </w:rPr>
        <w:t>subband</w:t>
      </w:r>
      <w:proofErr w:type="spellEnd"/>
      <w:r w:rsidR="002D597D" w:rsidRPr="00DD74B6">
        <w:rPr>
          <w:rFonts w:eastAsiaTheme="minorEastAsia"/>
          <w:sz w:val="24"/>
          <w:szCs w:val="24"/>
        </w:rPr>
        <w:t xml:space="preserve"> precoder difference calculated </w:t>
      </w:r>
      <w:r w:rsidR="006834BB" w:rsidRPr="00DD74B6">
        <w:rPr>
          <w:rFonts w:eastAsiaTheme="minorEastAsia"/>
          <w:sz w:val="24"/>
          <w:szCs w:val="24"/>
        </w:rPr>
        <w:t>by</w:t>
      </w:r>
      <w:r w:rsidR="002D597D" w:rsidRPr="00DD74B6">
        <w:rPr>
          <w:rFonts w:eastAsiaTheme="minorEastAsia"/>
          <w:sz w:val="24"/>
          <w:szCs w:val="24"/>
        </w:rPr>
        <w:t xml:space="preserve"> the port-</w:t>
      </w:r>
      <w:proofErr w:type="spellStart"/>
      <w:r w:rsidR="002D597D" w:rsidRPr="00DD74B6">
        <w:rPr>
          <w:rFonts w:eastAsiaTheme="minorEastAsia"/>
          <w:sz w:val="24"/>
          <w:szCs w:val="24"/>
        </w:rPr>
        <w:t>subband</w:t>
      </w:r>
      <w:proofErr w:type="spellEnd"/>
      <w:r w:rsidR="002D597D" w:rsidRPr="00DD74B6">
        <w:rPr>
          <w:rFonts w:eastAsiaTheme="minorEastAsia"/>
          <w:sz w:val="24"/>
          <w:szCs w:val="24"/>
        </w:rPr>
        <w:t>-domain precoding matrix output</w:t>
      </w:r>
      <w:r w:rsidRPr="00DD74B6">
        <w:rPr>
          <w:rFonts w:eastAsiaTheme="minorEastAsia"/>
          <w:sz w:val="24"/>
          <w:szCs w:val="24"/>
        </w:rPr>
        <w:t xml:space="preserve"> is large, we conservatively select the entire wideband CQI. In addition, if necessary, when reporting </w:t>
      </w:r>
      <w:proofErr w:type="spellStart"/>
      <w:r w:rsidRPr="00DD74B6">
        <w:rPr>
          <w:rFonts w:eastAsiaTheme="minorEastAsia"/>
          <w:sz w:val="24"/>
          <w:szCs w:val="24"/>
        </w:rPr>
        <w:t>subband</w:t>
      </w:r>
      <w:proofErr w:type="spellEnd"/>
      <w:r w:rsidRPr="00DD74B6">
        <w:rPr>
          <w:rFonts w:eastAsiaTheme="minorEastAsia"/>
          <w:sz w:val="24"/>
          <w:szCs w:val="24"/>
        </w:rPr>
        <w:t xml:space="preserve"> CQI, the </w:t>
      </w:r>
      <w:proofErr w:type="spellStart"/>
      <w:r w:rsidRPr="00DD74B6">
        <w:rPr>
          <w:rFonts w:eastAsiaTheme="minorEastAsia"/>
          <w:sz w:val="24"/>
          <w:szCs w:val="24"/>
        </w:rPr>
        <w:t>subband</w:t>
      </w:r>
      <w:proofErr w:type="spellEnd"/>
      <w:r w:rsidR="000A351B" w:rsidRPr="00DD74B6">
        <w:rPr>
          <w:rFonts w:eastAsiaTheme="minorEastAsia" w:hint="eastAsia"/>
          <w:sz w:val="24"/>
          <w:szCs w:val="24"/>
        </w:rPr>
        <w:t xml:space="preserve"> </w:t>
      </w:r>
      <w:r w:rsidRPr="00DD74B6">
        <w:rPr>
          <w:rFonts w:eastAsiaTheme="minorEastAsia"/>
          <w:sz w:val="24"/>
          <w:szCs w:val="24"/>
        </w:rPr>
        <w:t xml:space="preserve">CQI </w:t>
      </w:r>
      <w:r w:rsidR="00581809" w:rsidRPr="00DD74B6">
        <w:rPr>
          <w:rFonts w:eastAsiaTheme="minorEastAsia"/>
          <w:sz w:val="24"/>
          <w:szCs w:val="24"/>
        </w:rPr>
        <w:t xml:space="preserve">is corrected </w:t>
      </w:r>
      <w:r w:rsidRPr="00DD74B6">
        <w:rPr>
          <w:rFonts w:eastAsiaTheme="minorEastAsia"/>
          <w:sz w:val="24"/>
          <w:szCs w:val="24"/>
        </w:rPr>
        <w:t>based on the predicted precoder difference.</w:t>
      </w:r>
      <w:r w:rsidR="00B2174B">
        <w:rPr>
          <w:rFonts w:eastAsiaTheme="minorEastAsia" w:hint="eastAsia"/>
          <w:sz w:val="24"/>
          <w:szCs w:val="24"/>
        </w:rPr>
        <w:t xml:space="preserve"> </w:t>
      </w:r>
      <w:r w:rsidR="00071155" w:rsidRPr="00071155">
        <w:rPr>
          <w:rFonts w:eastAsiaTheme="minorEastAsia"/>
          <w:sz w:val="24"/>
          <w:szCs w:val="24"/>
        </w:rPr>
        <w:t>Additionally, from a model</w:t>
      </w:r>
      <w:r w:rsidR="00071155">
        <w:rPr>
          <w:rFonts w:eastAsiaTheme="minorEastAsia" w:hint="eastAsia"/>
          <w:sz w:val="24"/>
          <w:szCs w:val="24"/>
        </w:rPr>
        <w:t xml:space="preserve"> </w:t>
      </w:r>
      <w:r w:rsidR="00071155" w:rsidRPr="00071155">
        <w:rPr>
          <w:rFonts w:eastAsiaTheme="minorEastAsia"/>
          <w:sz w:val="24"/>
          <w:szCs w:val="24"/>
        </w:rPr>
        <w:t>monitoring perspective, the model</w:t>
      </w:r>
      <w:r w:rsidR="00071155">
        <w:rPr>
          <w:rFonts w:eastAsiaTheme="minorEastAsia" w:hint="eastAsia"/>
          <w:sz w:val="24"/>
          <w:szCs w:val="24"/>
        </w:rPr>
        <w:t xml:space="preserve"> </w:t>
      </w:r>
      <w:r w:rsidR="00071155" w:rsidRPr="00071155">
        <w:rPr>
          <w:rFonts w:eastAsiaTheme="minorEastAsia"/>
          <w:sz w:val="24"/>
          <w:szCs w:val="24"/>
        </w:rPr>
        <w:t>accuracy can be evaluated on the network side by comparing the reconstructed CSI output by the NW-side model (decoder)</w:t>
      </w:r>
      <w:r w:rsidR="00071155">
        <w:rPr>
          <w:rFonts w:eastAsiaTheme="minorEastAsia" w:hint="eastAsia"/>
          <w:sz w:val="24"/>
          <w:szCs w:val="24"/>
        </w:rPr>
        <w:t>-</w:t>
      </w:r>
      <w:r w:rsidR="00071155" w:rsidRPr="00071155">
        <w:rPr>
          <w:rFonts w:eastAsiaTheme="minorEastAsia"/>
          <w:sz w:val="24"/>
          <w:szCs w:val="24"/>
        </w:rPr>
        <w:t>i.e., the precoding matrix in the port</w:t>
      </w:r>
      <w:r w:rsidR="007B2241">
        <w:rPr>
          <w:rFonts w:eastAsiaTheme="minorEastAsia" w:hint="eastAsia"/>
          <w:sz w:val="24"/>
          <w:szCs w:val="24"/>
        </w:rPr>
        <w:t>-</w:t>
      </w:r>
      <w:proofErr w:type="spellStart"/>
      <w:r w:rsidR="00071155" w:rsidRPr="00071155">
        <w:rPr>
          <w:rFonts w:eastAsiaTheme="minorEastAsia"/>
          <w:sz w:val="24"/>
          <w:szCs w:val="24"/>
        </w:rPr>
        <w:t>subband</w:t>
      </w:r>
      <w:proofErr w:type="spellEnd"/>
      <w:r w:rsidR="00071155" w:rsidRPr="00071155">
        <w:rPr>
          <w:rFonts w:eastAsiaTheme="minorEastAsia"/>
          <w:sz w:val="24"/>
          <w:szCs w:val="24"/>
        </w:rPr>
        <w:t xml:space="preserve"> domain</w:t>
      </w:r>
      <w:r w:rsidR="007B2241">
        <w:rPr>
          <w:rFonts w:eastAsiaTheme="minorEastAsia" w:hint="eastAsia"/>
          <w:sz w:val="24"/>
          <w:szCs w:val="24"/>
        </w:rPr>
        <w:t xml:space="preserve"> </w:t>
      </w:r>
      <w:r w:rsidR="00071155" w:rsidRPr="00071155">
        <w:rPr>
          <w:rFonts w:eastAsiaTheme="minorEastAsia"/>
          <w:sz w:val="24"/>
          <w:szCs w:val="24"/>
        </w:rPr>
        <w:t>with the per-</w:t>
      </w:r>
      <w:proofErr w:type="spellStart"/>
      <w:r w:rsidR="00071155" w:rsidRPr="00071155">
        <w:rPr>
          <w:rFonts w:eastAsiaTheme="minorEastAsia"/>
          <w:sz w:val="24"/>
          <w:szCs w:val="24"/>
        </w:rPr>
        <w:t>subband</w:t>
      </w:r>
      <w:proofErr w:type="spellEnd"/>
      <w:r w:rsidR="00071155" w:rsidRPr="00071155">
        <w:rPr>
          <w:rFonts w:eastAsiaTheme="minorEastAsia"/>
          <w:sz w:val="24"/>
          <w:szCs w:val="24"/>
        </w:rPr>
        <w:t xml:space="preserve"> CQI. Furthermore, from an AI</w:t>
      </w:r>
      <w:r w:rsidR="00B2174B" w:rsidRPr="00B2174B">
        <w:rPr>
          <w:rFonts w:eastAsiaTheme="minorEastAsia" w:hint="eastAsia"/>
          <w:color w:val="EE0000"/>
          <w:sz w:val="24"/>
          <w:szCs w:val="24"/>
        </w:rPr>
        <w:t>/</w:t>
      </w:r>
      <w:r w:rsidR="00071155" w:rsidRPr="00071155">
        <w:rPr>
          <w:rFonts w:eastAsiaTheme="minorEastAsia"/>
          <w:sz w:val="24"/>
          <w:szCs w:val="24"/>
        </w:rPr>
        <w:t xml:space="preserve">ML model monitoring perspective, the corrected CQI can be used as an indicator to assess the compression </w:t>
      </w:r>
      <w:r w:rsidR="00071155" w:rsidRPr="00273D64">
        <w:rPr>
          <w:rFonts w:eastAsiaTheme="minorEastAsia"/>
          <w:sz w:val="24"/>
          <w:szCs w:val="24"/>
        </w:rPr>
        <w:t>accuracy of the compressed CSI.</w:t>
      </w:r>
    </w:p>
    <w:p w14:paraId="6CD4713E" w14:textId="63101F1C" w:rsidR="00B23014" w:rsidRPr="00273D64" w:rsidRDefault="00B23014" w:rsidP="00B23014">
      <w:pPr>
        <w:pStyle w:val="3GPPProposal"/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sz w:val="24"/>
          <w:szCs w:val="24"/>
        </w:rPr>
        <w:t xml:space="preserve">Proposal 1: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B</w:t>
      </w:r>
      <w:r w:rsidRPr="00273D64">
        <w:rPr>
          <w:rFonts w:eastAsia="MS Mincho"/>
          <w:kern w:val="2"/>
          <w:sz w:val="24"/>
          <w:szCs w:val="24"/>
          <w:lang w:eastAsia="zh-CN"/>
          <w14:ligatures w14:val="standardContextual"/>
        </w:rPr>
        <w:t>ased on the output of CSI reconstruction part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, adjust </w:t>
      </w:r>
      <w:r w:rsidR="00F75FF5"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the estimated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CQI by considering the following factors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:</w:t>
      </w:r>
    </w:p>
    <w:p w14:paraId="2D0936AF" w14:textId="34A6A379" w:rsidR="00B23014" w:rsidRPr="00273D64" w:rsidRDefault="00B23014" w:rsidP="00B23014">
      <w:pPr>
        <w:pStyle w:val="3GPPProposal"/>
        <w:numPr>
          <w:ilvl w:val="0"/>
          <w:numId w:val="23"/>
        </w:numPr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Precoder variation across </w:t>
      </w:r>
      <w:proofErr w:type="spellStart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subbands</w:t>
      </w:r>
      <w:proofErr w:type="spellEnd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: Adjust </w:t>
      </w:r>
      <w:r w:rsidR="00F75FF5"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the estimated 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CQI </w:t>
      </w:r>
      <w:r w:rsidR="00F75FF5"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by exploiting 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the precoder difference in the port-</w:t>
      </w:r>
      <w:proofErr w:type="spellStart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subband</w:t>
      </w:r>
      <w:proofErr w:type="spellEnd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 domain.</w:t>
      </w:r>
    </w:p>
    <w:p w14:paraId="1554FBE9" w14:textId="5FF07666" w:rsidR="005B25AF" w:rsidRPr="00273D64" w:rsidRDefault="00B23014" w:rsidP="00B23014">
      <w:pPr>
        <w:pStyle w:val="3GPPProposal"/>
        <w:numPr>
          <w:ilvl w:val="0"/>
          <w:numId w:val="23"/>
        </w:numPr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HARQ ACK/NACK-based link adaptation: Utilize recent HARQ feedback to </w:t>
      </w:r>
      <w:r w:rsidR="00F75FF5"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compensate for the estimated CQI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.</w:t>
      </w:r>
    </w:p>
    <w:p w14:paraId="73E1CA9F" w14:textId="77777777" w:rsidR="00712474" w:rsidRPr="007F150A" w:rsidRDefault="00712474" w:rsidP="00712474">
      <w:pPr>
        <w:pStyle w:val="3GPPProposal"/>
        <w:pBdr>
          <w:bottom w:val="single" w:sz="4" w:space="1" w:color="auto"/>
        </w:pBdr>
        <w:rPr>
          <w:rFonts w:ascii="Arial" w:eastAsiaTheme="minorEastAsia" w:hAnsi="Arial"/>
          <w:lang w:eastAsia="ko-KR"/>
        </w:rPr>
      </w:pPr>
    </w:p>
    <w:p w14:paraId="4840AEB6" w14:textId="77777777" w:rsidR="0048052C" w:rsidRPr="00673BF5" w:rsidRDefault="0048052C" w:rsidP="0048052C">
      <w:pPr>
        <w:rPr>
          <w:lang w:val="en-US" w:eastAsia="ko-KR"/>
        </w:rPr>
      </w:pPr>
    </w:p>
    <w:p w14:paraId="5AF6954A" w14:textId="77777777" w:rsidR="00842AE8" w:rsidRPr="00C91E0B" w:rsidRDefault="00C83F40" w:rsidP="00281BA8">
      <w:pPr>
        <w:pStyle w:val="10"/>
      </w:pPr>
      <w:r w:rsidRPr="00C91E0B">
        <w:t>Conclusion</w:t>
      </w:r>
    </w:p>
    <w:p w14:paraId="26E52C0A" w14:textId="2A68E600" w:rsidR="00842AE8" w:rsidRPr="003E3537" w:rsidRDefault="00712474" w:rsidP="00E10116">
      <w:pPr>
        <w:pStyle w:val="3GPPText"/>
        <w:rPr>
          <w:rFonts w:eastAsiaTheme="minorEastAsia"/>
          <w:sz w:val="24"/>
          <w:szCs w:val="24"/>
          <w:lang w:val="en-US"/>
        </w:rPr>
      </w:pPr>
      <w:r w:rsidRPr="00712474">
        <w:rPr>
          <w:sz w:val="24"/>
          <w:szCs w:val="24"/>
          <w:lang w:val="en-US"/>
        </w:rPr>
        <w:t>In this contribution, we provided discussion on AI/ML based CSI compression. Based on the discussion, the following proposals are provided.</w:t>
      </w:r>
    </w:p>
    <w:p w14:paraId="540DD2B3" w14:textId="77777777" w:rsidR="00273D64" w:rsidRPr="00273D64" w:rsidRDefault="00273D64" w:rsidP="00273D64">
      <w:pPr>
        <w:pStyle w:val="3GPPProposal"/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sz w:val="24"/>
          <w:szCs w:val="24"/>
        </w:rPr>
        <w:t xml:space="preserve">Proposal 1: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B</w:t>
      </w:r>
      <w:r w:rsidRPr="00273D64">
        <w:rPr>
          <w:rFonts w:eastAsia="MS Mincho"/>
          <w:kern w:val="2"/>
          <w:sz w:val="24"/>
          <w:szCs w:val="24"/>
          <w:lang w:eastAsia="zh-CN"/>
          <w14:ligatures w14:val="standardContextual"/>
        </w:rPr>
        <w:t>ased on the output of CSI reconstruction part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, adjust the estimated CQI by considering the following factors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:</w:t>
      </w:r>
    </w:p>
    <w:p w14:paraId="31590C4C" w14:textId="77777777" w:rsidR="00273D64" w:rsidRPr="00273D64" w:rsidRDefault="00273D64" w:rsidP="00273D64">
      <w:pPr>
        <w:pStyle w:val="3GPPProposal"/>
        <w:numPr>
          <w:ilvl w:val="0"/>
          <w:numId w:val="23"/>
        </w:numPr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Precoder variation across </w:t>
      </w:r>
      <w:proofErr w:type="spellStart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subbands</w:t>
      </w:r>
      <w:proofErr w:type="spellEnd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: Adjust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the estimated 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CQI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 xml:space="preserve">by exploiting 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the precoder difference in the port-</w:t>
      </w:r>
      <w:proofErr w:type="spellStart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subband</w:t>
      </w:r>
      <w:proofErr w:type="spellEnd"/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 domain.</w:t>
      </w:r>
    </w:p>
    <w:p w14:paraId="40398F55" w14:textId="77777777" w:rsidR="00273D64" w:rsidRPr="00273D64" w:rsidRDefault="00273D64" w:rsidP="00273D64">
      <w:pPr>
        <w:pStyle w:val="3GPPProposal"/>
        <w:numPr>
          <w:ilvl w:val="0"/>
          <w:numId w:val="23"/>
        </w:numPr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</w:pP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 xml:space="preserve">HARQ ACK/NACK-based link adaptation: Utilize recent HARQ feedback to </w:t>
      </w:r>
      <w:r w:rsidRPr="00273D64">
        <w:rPr>
          <w:rFonts w:eastAsiaTheme="minorEastAsia" w:hint="eastAsia"/>
          <w:kern w:val="2"/>
          <w:sz w:val="24"/>
          <w:szCs w:val="24"/>
          <w:lang w:eastAsia="ko-KR"/>
          <w14:ligatures w14:val="standardContextual"/>
        </w:rPr>
        <w:t>compensate for the estimated CQI</w:t>
      </w:r>
      <w:r w:rsidRPr="00273D64">
        <w:rPr>
          <w:rFonts w:eastAsiaTheme="minorEastAsia"/>
          <w:kern w:val="2"/>
          <w:sz w:val="24"/>
          <w:szCs w:val="24"/>
          <w:lang w:eastAsia="ko-KR"/>
          <w14:ligatures w14:val="standardContextual"/>
        </w:rPr>
        <w:t>.</w:t>
      </w:r>
    </w:p>
    <w:p w14:paraId="3964BCC0" w14:textId="77777777" w:rsidR="00C83F40" w:rsidRPr="00273D64" w:rsidRDefault="00C83F40" w:rsidP="00C83F40">
      <w:pPr>
        <w:pStyle w:val="3GPPProposal"/>
        <w:pBdr>
          <w:bottom w:val="single" w:sz="4" w:space="1" w:color="auto"/>
        </w:pBdr>
        <w:rPr>
          <w:rFonts w:ascii="Arial" w:eastAsiaTheme="minorEastAsia" w:hAnsi="Arial"/>
          <w:lang w:eastAsia="ko-KR"/>
        </w:rPr>
      </w:pPr>
    </w:p>
    <w:p w14:paraId="7F694F3B" w14:textId="77777777" w:rsidR="00842AE8" w:rsidRPr="00281BA8" w:rsidRDefault="00C83F40" w:rsidP="00281BA8">
      <w:pPr>
        <w:pStyle w:val="10"/>
      </w:pPr>
      <w:r w:rsidRPr="00281BA8">
        <w:t>References</w:t>
      </w:r>
    </w:p>
    <w:p w14:paraId="35B7478E" w14:textId="77777777" w:rsidR="00DF006E" w:rsidRDefault="00DF006E" w:rsidP="00DF006E">
      <w:pPr>
        <w:pStyle w:val="ac"/>
        <w:numPr>
          <w:ilvl w:val="0"/>
          <w:numId w:val="4"/>
        </w:numPr>
        <w:tabs>
          <w:tab w:val="clear" w:pos="0"/>
        </w:tabs>
        <w:overflowPunct/>
        <w:snapToGrid w:val="0"/>
        <w:spacing w:after="120"/>
        <w:ind w:left="340" w:hanging="340"/>
        <w:contextualSpacing w:val="0"/>
        <w:jc w:val="both"/>
        <w:textAlignment w:val="auto"/>
        <w:rPr>
          <w:rFonts w:eastAsiaTheme="minorEastAsia"/>
          <w:szCs w:val="22"/>
          <w:lang w:val="en-US" w:eastAsia="en-US"/>
        </w:rPr>
      </w:pPr>
      <w:r w:rsidRPr="009F0FA9">
        <w:rPr>
          <w:rFonts w:eastAsiaTheme="minorEastAsia"/>
          <w:szCs w:val="22"/>
          <w:lang w:val="en-US" w:eastAsia="en-US"/>
        </w:rPr>
        <w:t>RP-251809</w:t>
      </w:r>
      <w:r>
        <w:rPr>
          <w:rFonts w:eastAsiaTheme="minorEastAsia"/>
          <w:szCs w:val="22"/>
          <w:lang w:val="en-US" w:eastAsia="en-US"/>
        </w:rPr>
        <w:t>, “</w:t>
      </w:r>
      <w:r w:rsidRPr="0082706E">
        <w:rPr>
          <w:rFonts w:eastAsiaTheme="minorEastAsia"/>
          <w:szCs w:val="22"/>
          <w:lang w:val="en-US" w:eastAsia="en-US"/>
        </w:rPr>
        <w:t>New SID: Study on 6G Radio,”</w:t>
      </w:r>
      <w:r>
        <w:rPr>
          <w:rFonts w:eastAsiaTheme="minorEastAsia"/>
          <w:szCs w:val="22"/>
          <w:lang w:val="en-US" w:eastAsia="en-US"/>
        </w:rPr>
        <w:t xml:space="preserve"> </w:t>
      </w:r>
      <w:r w:rsidRPr="00772FEC">
        <w:rPr>
          <w:rFonts w:eastAsiaTheme="minorEastAsia"/>
          <w:szCs w:val="22"/>
          <w:lang w:val="en-US" w:eastAsia="en-US"/>
        </w:rPr>
        <w:t>NTT DOCOMO (Moderator)</w:t>
      </w:r>
      <w:r>
        <w:rPr>
          <w:rFonts w:eastAsiaTheme="minorEastAsia"/>
          <w:szCs w:val="22"/>
          <w:lang w:val="en-US" w:eastAsia="en-US"/>
        </w:rPr>
        <w:t>, 3GPP TSG RAN #108, June 2025</w:t>
      </w:r>
    </w:p>
    <w:p w14:paraId="4C9897CC" w14:textId="6BFCEA94" w:rsidR="009F0A73" w:rsidRPr="00E948A6" w:rsidRDefault="0024293C" w:rsidP="00F65C65">
      <w:pPr>
        <w:pStyle w:val="ac"/>
        <w:numPr>
          <w:ilvl w:val="0"/>
          <w:numId w:val="4"/>
        </w:numPr>
        <w:tabs>
          <w:tab w:val="clear" w:pos="0"/>
        </w:tabs>
        <w:overflowPunct/>
        <w:snapToGrid w:val="0"/>
        <w:spacing w:after="120"/>
        <w:ind w:left="340" w:hanging="340"/>
        <w:contextualSpacing w:val="0"/>
        <w:jc w:val="both"/>
        <w:textAlignment w:val="auto"/>
        <w:rPr>
          <w:rFonts w:eastAsiaTheme="minorEastAsia"/>
          <w:szCs w:val="22"/>
          <w:lang w:val="en-US" w:eastAsia="en-US"/>
        </w:rPr>
      </w:pPr>
      <w:r w:rsidRPr="00757635">
        <w:rPr>
          <w:rFonts w:eastAsiaTheme="minorEastAsia"/>
          <w:szCs w:val="22"/>
          <w:lang w:val="en-US" w:eastAsia="en-US"/>
        </w:rPr>
        <w:t>R</w:t>
      </w:r>
      <w:r>
        <w:rPr>
          <w:rFonts w:eastAsiaTheme="minorEastAsia"/>
          <w:szCs w:val="22"/>
          <w:lang w:val="en-US" w:eastAsia="en-US"/>
        </w:rPr>
        <w:t>1</w:t>
      </w:r>
      <w:r w:rsidRPr="00757635">
        <w:rPr>
          <w:rFonts w:eastAsiaTheme="minorEastAsia"/>
          <w:szCs w:val="22"/>
          <w:lang w:val="en-US" w:eastAsia="en-US"/>
        </w:rPr>
        <w:t>-</w:t>
      </w:r>
      <w:r w:rsidR="002A0FA1">
        <w:rPr>
          <w:rFonts w:eastAsiaTheme="minorEastAsia"/>
          <w:szCs w:val="22"/>
          <w:lang w:val="en-US" w:eastAsia="en-US"/>
        </w:rPr>
        <w:t>2508</w:t>
      </w:r>
      <w:r w:rsidR="002560B4">
        <w:rPr>
          <w:rFonts w:eastAsiaTheme="minorEastAsia" w:hint="eastAsia"/>
          <w:szCs w:val="22"/>
          <w:lang w:val="en-US" w:eastAsia="ko-KR"/>
        </w:rPr>
        <w:t>023</w:t>
      </w:r>
      <w:r>
        <w:rPr>
          <w:rFonts w:eastAsiaTheme="minorEastAsia"/>
          <w:szCs w:val="22"/>
          <w:lang w:val="en-US" w:eastAsia="en-US"/>
        </w:rPr>
        <w:t>, “</w:t>
      </w:r>
      <w:r w:rsidR="0076377A" w:rsidRPr="0076377A">
        <w:t>FL summary 3 on AIML inference related aspects</w:t>
      </w:r>
      <w:r>
        <w:t>,</w:t>
      </w:r>
      <w:r>
        <w:rPr>
          <w:rFonts w:eastAsiaTheme="minorEastAsia"/>
          <w:szCs w:val="22"/>
          <w:lang w:val="en-US" w:eastAsia="en-US"/>
        </w:rPr>
        <w:t xml:space="preserve">” </w:t>
      </w:r>
      <w:r w:rsidRPr="00520A88">
        <w:rPr>
          <w:rFonts w:eastAsiaTheme="minorEastAsia"/>
          <w:szCs w:val="22"/>
          <w:lang w:val="en-US" w:eastAsia="en-US"/>
        </w:rPr>
        <w:t>Samsung (Moderator)</w:t>
      </w:r>
      <w:r>
        <w:rPr>
          <w:rFonts w:eastAsiaTheme="minorEastAsia"/>
          <w:szCs w:val="22"/>
          <w:lang w:val="en-US" w:eastAsia="en-US"/>
        </w:rPr>
        <w:t>, 3GPP TSG RAN WG1 #122</w:t>
      </w:r>
      <w:r w:rsidR="002A0FA1">
        <w:rPr>
          <w:rFonts w:eastAsiaTheme="minorEastAsia"/>
          <w:szCs w:val="22"/>
          <w:lang w:val="en-US" w:eastAsia="en-US"/>
        </w:rPr>
        <w:t>bis</w:t>
      </w:r>
      <w:r>
        <w:rPr>
          <w:rFonts w:eastAsiaTheme="minorEastAsia"/>
          <w:szCs w:val="22"/>
          <w:lang w:val="en-US" w:eastAsia="en-US"/>
        </w:rPr>
        <w:t xml:space="preserve">, </w:t>
      </w:r>
      <w:r w:rsidR="002A0FA1">
        <w:rPr>
          <w:rFonts w:eastAsiaTheme="minorEastAsia"/>
          <w:szCs w:val="22"/>
          <w:lang w:val="en-US" w:eastAsia="en-US"/>
        </w:rPr>
        <w:t>October</w:t>
      </w:r>
      <w:r>
        <w:rPr>
          <w:rFonts w:eastAsiaTheme="minorEastAsia"/>
          <w:szCs w:val="22"/>
          <w:lang w:val="en-US" w:eastAsia="en-US"/>
        </w:rPr>
        <w:t xml:space="preserve"> 2025.</w:t>
      </w:r>
    </w:p>
    <w:sectPr w:rsidR="009F0A73" w:rsidRPr="00E948A6">
      <w:pgSz w:w="11907" w:h="16840" w:code="9"/>
      <w:pgMar w:top="1021" w:right="1021" w:bottom="1021" w:left="1021" w:header="720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7C1CB" w14:textId="77777777" w:rsidR="009E1E80" w:rsidRDefault="009E1E80" w:rsidP="00770D33">
      <w:r>
        <w:separator/>
      </w:r>
    </w:p>
  </w:endnote>
  <w:endnote w:type="continuationSeparator" w:id="0">
    <w:p w14:paraId="310E5527" w14:textId="77777777" w:rsidR="009E1E80" w:rsidRDefault="009E1E80" w:rsidP="0077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DC9D9" w14:textId="77777777" w:rsidR="009E1E80" w:rsidRDefault="009E1E80" w:rsidP="00770D33">
      <w:r>
        <w:separator/>
      </w:r>
    </w:p>
  </w:footnote>
  <w:footnote w:type="continuationSeparator" w:id="0">
    <w:p w14:paraId="024116EB" w14:textId="77777777" w:rsidR="009E1E80" w:rsidRDefault="009E1E80" w:rsidP="0077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D768A"/>
    <w:multiLevelType w:val="hybridMultilevel"/>
    <w:tmpl w:val="E05A9B36"/>
    <w:lvl w:ilvl="0" w:tplc="666A460A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9226A26"/>
    <w:multiLevelType w:val="multilevel"/>
    <w:tmpl w:val="19226A2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546CAB"/>
    <w:multiLevelType w:val="multilevel"/>
    <w:tmpl w:val="24546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32DC"/>
    <w:multiLevelType w:val="multilevel"/>
    <w:tmpl w:val="D4928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6B470A"/>
    <w:multiLevelType w:val="multilevel"/>
    <w:tmpl w:val="8E8AC7A6"/>
    <w:lvl w:ilvl="0">
      <w:start w:val="1"/>
      <w:numFmt w:val="decimal"/>
      <w:pStyle w:val="10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D4875"/>
    <w:multiLevelType w:val="multilevel"/>
    <w:tmpl w:val="5EFD4875"/>
    <w:lvl w:ilvl="0">
      <w:start w:val="1"/>
      <w:numFmt w:val="decimal"/>
      <w:suff w:val="space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375F2"/>
    <w:multiLevelType w:val="hybridMultilevel"/>
    <w:tmpl w:val="15A01FA6"/>
    <w:lvl w:ilvl="0" w:tplc="8F0A1DFC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A82450C"/>
    <w:multiLevelType w:val="multilevel"/>
    <w:tmpl w:val="6A82450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333332">
    <w:abstractNumId w:val="11"/>
  </w:num>
  <w:num w:numId="2" w16cid:durableId="1344278353">
    <w:abstractNumId w:val="20"/>
  </w:num>
  <w:num w:numId="3" w16cid:durableId="537858112">
    <w:abstractNumId w:val="2"/>
  </w:num>
  <w:num w:numId="4" w16cid:durableId="1414819142">
    <w:abstractNumId w:val="14"/>
  </w:num>
  <w:num w:numId="5" w16cid:durableId="469789670">
    <w:abstractNumId w:val="18"/>
  </w:num>
  <w:num w:numId="6" w16cid:durableId="1729455250">
    <w:abstractNumId w:val="8"/>
  </w:num>
  <w:num w:numId="7" w16cid:durableId="130682710">
    <w:abstractNumId w:val="12"/>
  </w:num>
  <w:num w:numId="8" w16cid:durableId="1535969554">
    <w:abstractNumId w:val="3"/>
  </w:num>
  <w:num w:numId="9" w16cid:durableId="2136756446">
    <w:abstractNumId w:val="9"/>
  </w:num>
  <w:num w:numId="10" w16cid:durableId="5507681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1767378">
    <w:abstractNumId w:val="6"/>
  </w:num>
  <w:num w:numId="12" w16cid:durableId="1040977734">
    <w:abstractNumId w:val="13"/>
  </w:num>
  <w:num w:numId="13" w16cid:durableId="381251775">
    <w:abstractNumId w:val="9"/>
  </w:num>
  <w:num w:numId="14" w16cid:durableId="159783306">
    <w:abstractNumId w:val="4"/>
  </w:num>
  <w:num w:numId="15" w16cid:durableId="1657107581">
    <w:abstractNumId w:val="21"/>
  </w:num>
  <w:num w:numId="16" w16cid:durableId="399137898">
    <w:abstractNumId w:val="17"/>
  </w:num>
  <w:num w:numId="17" w16cid:durableId="1675767902">
    <w:abstractNumId w:val="7"/>
  </w:num>
  <w:num w:numId="18" w16cid:durableId="1096243388">
    <w:abstractNumId w:val="10"/>
  </w:num>
  <w:num w:numId="19" w16cid:durableId="1424185195">
    <w:abstractNumId w:val="0"/>
  </w:num>
  <w:num w:numId="20" w16cid:durableId="929463001">
    <w:abstractNumId w:val="16"/>
  </w:num>
  <w:num w:numId="21" w16cid:durableId="1612470117">
    <w:abstractNumId w:val="19"/>
  </w:num>
  <w:num w:numId="22" w16cid:durableId="2005933983">
    <w:abstractNumId w:val="5"/>
  </w:num>
  <w:num w:numId="23" w16cid:durableId="818889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E8"/>
    <w:rsid w:val="00003EAA"/>
    <w:rsid w:val="00014331"/>
    <w:rsid w:val="000150C5"/>
    <w:rsid w:val="0002628F"/>
    <w:rsid w:val="00027416"/>
    <w:rsid w:val="00030C66"/>
    <w:rsid w:val="0003773A"/>
    <w:rsid w:val="00041D4A"/>
    <w:rsid w:val="000430ED"/>
    <w:rsid w:val="00043BC9"/>
    <w:rsid w:val="00046BA3"/>
    <w:rsid w:val="00047AB3"/>
    <w:rsid w:val="0005078F"/>
    <w:rsid w:val="0005278F"/>
    <w:rsid w:val="00060049"/>
    <w:rsid w:val="00067AAE"/>
    <w:rsid w:val="00071155"/>
    <w:rsid w:val="00073ED7"/>
    <w:rsid w:val="000751F8"/>
    <w:rsid w:val="00077A98"/>
    <w:rsid w:val="00084703"/>
    <w:rsid w:val="0008703D"/>
    <w:rsid w:val="00092CDA"/>
    <w:rsid w:val="00097501"/>
    <w:rsid w:val="00097F90"/>
    <w:rsid w:val="000A351B"/>
    <w:rsid w:val="000A47FA"/>
    <w:rsid w:val="000A685F"/>
    <w:rsid w:val="000B5E28"/>
    <w:rsid w:val="000C3D12"/>
    <w:rsid w:val="000F0A74"/>
    <w:rsid w:val="000F52D8"/>
    <w:rsid w:val="000F5DC5"/>
    <w:rsid w:val="001014F9"/>
    <w:rsid w:val="001020B8"/>
    <w:rsid w:val="00104601"/>
    <w:rsid w:val="001053FD"/>
    <w:rsid w:val="001069BD"/>
    <w:rsid w:val="00107370"/>
    <w:rsid w:val="0010745A"/>
    <w:rsid w:val="0010754F"/>
    <w:rsid w:val="00107C40"/>
    <w:rsid w:val="0011675B"/>
    <w:rsid w:val="0012479E"/>
    <w:rsid w:val="0012483C"/>
    <w:rsid w:val="0013779E"/>
    <w:rsid w:val="00153CB8"/>
    <w:rsid w:val="00157920"/>
    <w:rsid w:val="001608BA"/>
    <w:rsid w:val="00161E48"/>
    <w:rsid w:val="00174BBE"/>
    <w:rsid w:val="00185DBC"/>
    <w:rsid w:val="00186D78"/>
    <w:rsid w:val="00191D06"/>
    <w:rsid w:val="00192280"/>
    <w:rsid w:val="001930A2"/>
    <w:rsid w:val="0019662E"/>
    <w:rsid w:val="001A0AAC"/>
    <w:rsid w:val="001A208B"/>
    <w:rsid w:val="001A4184"/>
    <w:rsid w:val="001A4DE9"/>
    <w:rsid w:val="001A5B5E"/>
    <w:rsid w:val="001A7936"/>
    <w:rsid w:val="001A7EC7"/>
    <w:rsid w:val="001B0148"/>
    <w:rsid w:val="001C3A08"/>
    <w:rsid w:val="001C5A0B"/>
    <w:rsid w:val="001C64C1"/>
    <w:rsid w:val="001C74F2"/>
    <w:rsid w:val="001D1813"/>
    <w:rsid w:val="001D1C39"/>
    <w:rsid w:val="001D2A6A"/>
    <w:rsid w:val="001D3E08"/>
    <w:rsid w:val="001D6F81"/>
    <w:rsid w:val="001D7551"/>
    <w:rsid w:val="001D7919"/>
    <w:rsid w:val="001E0626"/>
    <w:rsid w:val="001E2290"/>
    <w:rsid w:val="001E6D7B"/>
    <w:rsid w:val="001E7D56"/>
    <w:rsid w:val="001F03E9"/>
    <w:rsid w:val="001F4387"/>
    <w:rsid w:val="002025CE"/>
    <w:rsid w:val="002218C7"/>
    <w:rsid w:val="00221D34"/>
    <w:rsid w:val="00226F47"/>
    <w:rsid w:val="00227F2A"/>
    <w:rsid w:val="0024293C"/>
    <w:rsid w:val="00254613"/>
    <w:rsid w:val="00255129"/>
    <w:rsid w:val="0025584A"/>
    <w:rsid w:val="002560B4"/>
    <w:rsid w:val="00263FBE"/>
    <w:rsid w:val="002716CD"/>
    <w:rsid w:val="00273D64"/>
    <w:rsid w:val="00276B4C"/>
    <w:rsid w:val="00277E78"/>
    <w:rsid w:val="00281BA8"/>
    <w:rsid w:val="00285470"/>
    <w:rsid w:val="00285FF5"/>
    <w:rsid w:val="0029030A"/>
    <w:rsid w:val="002A0FA1"/>
    <w:rsid w:val="002A3B65"/>
    <w:rsid w:val="002A477A"/>
    <w:rsid w:val="002B27B8"/>
    <w:rsid w:val="002B631F"/>
    <w:rsid w:val="002B6B3A"/>
    <w:rsid w:val="002C0308"/>
    <w:rsid w:val="002C0684"/>
    <w:rsid w:val="002C447D"/>
    <w:rsid w:val="002C6330"/>
    <w:rsid w:val="002D0E06"/>
    <w:rsid w:val="002D1A59"/>
    <w:rsid w:val="002D3D51"/>
    <w:rsid w:val="002D597D"/>
    <w:rsid w:val="002E10B7"/>
    <w:rsid w:val="002E35C8"/>
    <w:rsid w:val="002E3B95"/>
    <w:rsid w:val="002E44EE"/>
    <w:rsid w:val="002E4F5C"/>
    <w:rsid w:val="002E71C0"/>
    <w:rsid w:val="002F05FA"/>
    <w:rsid w:val="002F1BA9"/>
    <w:rsid w:val="00300441"/>
    <w:rsid w:val="00300B99"/>
    <w:rsid w:val="00300E0B"/>
    <w:rsid w:val="00301A6F"/>
    <w:rsid w:val="00301F45"/>
    <w:rsid w:val="00306370"/>
    <w:rsid w:val="00311B0D"/>
    <w:rsid w:val="00311B46"/>
    <w:rsid w:val="00314045"/>
    <w:rsid w:val="00315526"/>
    <w:rsid w:val="003177C0"/>
    <w:rsid w:val="003225C7"/>
    <w:rsid w:val="00325A78"/>
    <w:rsid w:val="0032686C"/>
    <w:rsid w:val="0033459A"/>
    <w:rsid w:val="00336BD2"/>
    <w:rsid w:val="003374CC"/>
    <w:rsid w:val="003409A7"/>
    <w:rsid w:val="003410E6"/>
    <w:rsid w:val="00346778"/>
    <w:rsid w:val="00360ABB"/>
    <w:rsid w:val="00363235"/>
    <w:rsid w:val="00373A6A"/>
    <w:rsid w:val="00373C9A"/>
    <w:rsid w:val="00376CCF"/>
    <w:rsid w:val="00381758"/>
    <w:rsid w:val="0038190F"/>
    <w:rsid w:val="003A00F1"/>
    <w:rsid w:val="003A2753"/>
    <w:rsid w:val="003A4160"/>
    <w:rsid w:val="003A4B0B"/>
    <w:rsid w:val="003A7310"/>
    <w:rsid w:val="003B5EC0"/>
    <w:rsid w:val="003B7C88"/>
    <w:rsid w:val="003C3994"/>
    <w:rsid w:val="003C601F"/>
    <w:rsid w:val="003E14D9"/>
    <w:rsid w:val="003E2E16"/>
    <w:rsid w:val="003E3537"/>
    <w:rsid w:val="003E4FD9"/>
    <w:rsid w:val="003E5CDF"/>
    <w:rsid w:val="003F7333"/>
    <w:rsid w:val="0040007E"/>
    <w:rsid w:val="004006D9"/>
    <w:rsid w:val="004032A2"/>
    <w:rsid w:val="0040372B"/>
    <w:rsid w:val="00404052"/>
    <w:rsid w:val="0040410B"/>
    <w:rsid w:val="004070E5"/>
    <w:rsid w:val="00407B29"/>
    <w:rsid w:val="004100B4"/>
    <w:rsid w:val="004200CF"/>
    <w:rsid w:val="00422131"/>
    <w:rsid w:val="00422EC7"/>
    <w:rsid w:val="004271D8"/>
    <w:rsid w:val="00427E9B"/>
    <w:rsid w:val="00437A15"/>
    <w:rsid w:val="00445FB0"/>
    <w:rsid w:val="004613D3"/>
    <w:rsid w:val="004740E8"/>
    <w:rsid w:val="00477DA7"/>
    <w:rsid w:val="0048052C"/>
    <w:rsid w:val="00482B26"/>
    <w:rsid w:val="00490689"/>
    <w:rsid w:val="0049328B"/>
    <w:rsid w:val="00494260"/>
    <w:rsid w:val="004962A5"/>
    <w:rsid w:val="004B05A0"/>
    <w:rsid w:val="004B20FD"/>
    <w:rsid w:val="004B2F47"/>
    <w:rsid w:val="004B4988"/>
    <w:rsid w:val="004C4E73"/>
    <w:rsid w:val="004C66A9"/>
    <w:rsid w:val="004E26B7"/>
    <w:rsid w:val="004E4E28"/>
    <w:rsid w:val="004F1C78"/>
    <w:rsid w:val="004F2D82"/>
    <w:rsid w:val="004F58F2"/>
    <w:rsid w:val="00503855"/>
    <w:rsid w:val="005066CE"/>
    <w:rsid w:val="00512B33"/>
    <w:rsid w:val="00520A88"/>
    <w:rsid w:val="00522A29"/>
    <w:rsid w:val="00533FFD"/>
    <w:rsid w:val="00534782"/>
    <w:rsid w:val="005424C1"/>
    <w:rsid w:val="00545669"/>
    <w:rsid w:val="00547DAB"/>
    <w:rsid w:val="00551055"/>
    <w:rsid w:val="005618BF"/>
    <w:rsid w:val="005653E5"/>
    <w:rsid w:val="00570F05"/>
    <w:rsid w:val="00572E57"/>
    <w:rsid w:val="00573711"/>
    <w:rsid w:val="00574B84"/>
    <w:rsid w:val="00580DBA"/>
    <w:rsid w:val="0058101B"/>
    <w:rsid w:val="00581809"/>
    <w:rsid w:val="00582FD9"/>
    <w:rsid w:val="00583D87"/>
    <w:rsid w:val="005857BC"/>
    <w:rsid w:val="005929C2"/>
    <w:rsid w:val="00593EDB"/>
    <w:rsid w:val="005A4550"/>
    <w:rsid w:val="005A60BD"/>
    <w:rsid w:val="005A6E15"/>
    <w:rsid w:val="005B0F5A"/>
    <w:rsid w:val="005B25AF"/>
    <w:rsid w:val="005B4F3B"/>
    <w:rsid w:val="005B5A43"/>
    <w:rsid w:val="005C0E75"/>
    <w:rsid w:val="005C5901"/>
    <w:rsid w:val="005C66A8"/>
    <w:rsid w:val="005D6DB4"/>
    <w:rsid w:val="005E1879"/>
    <w:rsid w:val="005F4687"/>
    <w:rsid w:val="0060111A"/>
    <w:rsid w:val="00601B95"/>
    <w:rsid w:val="0060383B"/>
    <w:rsid w:val="0061101E"/>
    <w:rsid w:val="00613D45"/>
    <w:rsid w:val="00614B81"/>
    <w:rsid w:val="006169DF"/>
    <w:rsid w:val="00616A2E"/>
    <w:rsid w:val="00616B5B"/>
    <w:rsid w:val="00617764"/>
    <w:rsid w:val="006203B2"/>
    <w:rsid w:val="006270AE"/>
    <w:rsid w:val="00640E1D"/>
    <w:rsid w:val="00643355"/>
    <w:rsid w:val="006438F2"/>
    <w:rsid w:val="00646BFF"/>
    <w:rsid w:val="00654226"/>
    <w:rsid w:val="0066175D"/>
    <w:rsid w:val="006619A0"/>
    <w:rsid w:val="00663784"/>
    <w:rsid w:val="006642CA"/>
    <w:rsid w:val="00664D1A"/>
    <w:rsid w:val="0067079C"/>
    <w:rsid w:val="006713A3"/>
    <w:rsid w:val="006729F2"/>
    <w:rsid w:val="00673BF5"/>
    <w:rsid w:val="006762AB"/>
    <w:rsid w:val="0067724A"/>
    <w:rsid w:val="006834BB"/>
    <w:rsid w:val="00684C8B"/>
    <w:rsid w:val="006913D1"/>
    <w:rsid w:val="00691C05"/>
    <w:rsid w:val="00691E3B"/>
    <w:rsid w:val="0069467F"/>
    <w:rsid w:val="00697A68"/>
    <w:rsid w:val="006A2714"/>
    <w:rsid w:val="006A3117"/>
    <w:rsid w:val="006B668E"/>
    <w:rsid w:val="006C1ADD"/>
    <w:rsid w:val="006C51C5"/>
    <w:rsid w:val="006C5BF1"/>
    <w:rsid w:val="006C69A1"/>
    <w:rsid w:val="006D299B"/>
    <w:rsid w:val="006D2D7D"/>
    <w:rsid w:val="006E2037"/>
    <w:rsid w:val="006E2A30"/>
    <w:rsid w:val="006E5CF4"/>
    <w:rsid w:val="006F25D4"/>
    <w:rsid w:val="006F4437"/>
    <w:rsid w:val="006F6A63"/>
    <w:rsid w:val="0070594C"/>
    <w:rsid w:val="00711C0A"/>
    <w:rsid w:val="00712474"/>
    <w:rsid w:val="00714330"/>
    <w:rsid w:val="00717F6A"/>
    <w:rsid w:val="00720D4E"/>
    <w:rsid w:val="00723060"/>
    <w:rsid w:val="00725FC6"/>
    <w:rsid w:val="00726D3F"/>
    <w:rsid w:val="007336BB"/>
    <w:rsid w:val="007400E6"/>
    <w:rsid w:val="00741585"/>
    <w:rsid w:val="007453C6"/>
    <w:rsid w:val="00747C6D"/>
    <w:rsid w:val="0075191C"/>
    <w:rsid w:val="007567B5"/>
    <w:rsid w:val="00756CD8"/>
    <w:rsid w:val="00757635"/>
    <w:rsid w:val="0076377A"/>
    <w:rsid w:val="00763D5F"/>
    <w:rsid w:val="00766088"/>
    <w:rsid w:val="007673B2"/>
    <w:rsid w:val="007701DF"/>
    <w:rsid w:val="00770D33"/>
    <w:rsid w:val="00772FEC"/>
    <w:rsid w:val="0077701F"/>
    <w:rsid w:val="0079101C"/>
    <w:rsid w:val="0079387B"/>
    <w:rsid w:val="007A21F3"/>
    <w:rsid w:val="007A449B"/>
    <w:rsid w:val="007A6D5F"/>
    <w:rsid w:val="007A772A"/>
    <w:rsid w:val="007B2241"/>
    <w:rsid w:val="007B3096"/>
    <w:rsid w:val="007B7799"/>
    <w:rsid w:val="007C35F7"/>
    <w:rsid w:val="007C4036"/>
    <w:rsid w:val="007D393F"/>
    <w:rsid w:val="007D4329"/>
    <w:rsid w:val="007D5D8F"/>
    <w:rsid w:val="007E2CBD"/>
    <w:rsid w:val="007E3D70"/>
    <w:rsid w:val="007F150A"/>
    <w:rsid w:val="007F3A5C"/>
    <w:rsid w:val="00804376"/>
    <w:rsid w:val="008048BF"/>
    <w:rsid w:val="008051F9"/>
    <w:rsid w:val="00810B65"/>
    <w:rsid w:val="00812453"/>
    <w:rsid w:val="00813A00"/>
    <w:rsid w:val="00815322"/>
    <w:rsid w:val="0081535E"/>
    <w:rsid w:val="00816C87"/>
    <w:rsid w:val="00820014"/>
    <w:rsid w:val="00821DA1"/>
    <w:rsid w:val="0082706E"/>
    <w:rsid w:val="00837F45"/>
    <w:rsid w:val="00842AE8"/>
    <w:rsid w:val="008441F5"/>
    <w:rsid w:val="008515B7"/>
    <w:rsid w:val="00851990"/>
    <w:rsid w:val="00865880"/>
    <w:rsid w:val="00865DCA"/>
    <w:rsid w:val="00872991"/>
    <w:rsid w:val="008773CA"/>
    <w:rsid w:val="00881A06"/>
    <w:rsid w:val="008868C7"/>
    <w:rsid w:val="00891A33"/>
    <w:rsid w:val="008A083A"/>
    <w:rsid w:val="008B35E7"/>
    <w:rsid w:val="008B716C"/>
    <w:rsid w:val="008B7675"/>
    <w:rsid w:val="008C288C"/>
    <w:rsid w:val="008C3EA1"/>
    <w:rsid w:val="008D1347"/>
    <w:rsid w:val="008D1ABE"/>
    <w:rsid w:val="008D31EF"/>
    <w:rsid w:val="008D78C3"/>
    <w:rsid w:val="008E13B2"/>
    <w:rsid w:val="008E2703"/>
    <w:rsid w:val="008E71D4"/>
    <w:rsid w:val="008F076A"/>
    <w:rsid w:val="008F0A92"/>
    <w:rsid w:val="00902EA8"/>
    <w:rsid w:val="00903670"/>
    <w:rsid w:val="00911C28"/>
    <w:rsid w:val="0091313A"/>
    <w:rsid w:val="009153FA"/>
    <w:rsid w:val="00916B17"/>
    <w:rsid w:val="00916D99"/>
    <w:rsid w:val="009218B3"/>
    <w:rsid w:val="009226CE"/>
    <w:rsid w:val="009238C5"/>
    <w:rsid w:val="00923D85"/>
    <w:rsid w:val="00925E20"/>
    <w:rsid w:val="009274FD"/>
    <w:rsid w:val="009409D5"/>
    <w:rsid w:val="0094239E"/>
    <w:rsid w:val="00944B7B"/>
    <w:rsid w:val="00953947"/>
    <w:rsid w:val="00953D62"/>
    <w:rsid w:val="00954AD9"/>
    <w:rsid w:val="0095520F"/>
    <w:rsid w:val="00961AF4"/>
    <w:rsid w:val="00977AC4"/>
    <w:rsid w:val="00983019"/>
    <w:rsid w:val="0098624E"/>
    <w:rsid w:val="00987E83"/>
    <w:rsid w:val="00990C34"/>
    <w:rsid w:val="00994167"/>
    <w:rsid w:val="00994A55"/>
    <w:rsid w:val="009B03C0"/>
    <w:rsid w:val="009B4714"/>
    <w:rsid w:val="009B6CDE"/>
    <w:rsid w:val="009C0D50"/>
    <w:rsid w:val="009C1368"/>
    <w:rsid w:val="009C289B"/>
    <w:rsid w:val="009C2E3D"/>
    <w:rsid w:val="009C438C"/>
    <w:rsid w:val="009C57A9"/>
    <w:rsid w:val="009D6F98"/>
    <w:rsid w:val="009E1E80"/>
    <w:rsid w:val="009E35F5"/>
    <w:rsid w:val="009F0A73"/>
    <w:rsid w:val="009F0FA9"/>
    <w:rsid w:val="009F49DC"/>
    <w:rsid w:val="009F6E7F"/>
    <w:rsid w:val="009F6F1E"/>
    <w:rsid w:val="009F7B06"/>
    <w:rsid w:val="00A02D82"/>
    <w:rsid w:val="00A117A1"/>
    <w:rsid w:val="00A15628"/>
    <w:rsid w:val="00A177F8"/>
    <w:rsid w:val="00A214DE"/>
    <w:rsid w:val="00A221F6"/>
    <w:rsid w:val="00A25023"/>
    <w:rsid w:val="00A25D72"/>
    <w:rsid w:val="00A263A7"/>
    <w:rsid w:val="00A30951"/>
    <w:rsid w:val="00A31063"/>
    <w:rsid w:val="00A32819"/>
    <w:rsid w:val="00A44541"/>
    <w:rsid w:val="00A62C3B"/>
    <w:rsid w:val="00A642AD"/>
    <w:rsid w:val="00A66310"/>
    <w:rsid w:val="00A67437"/>
    <w:rsid w:val="00A67795"/>
    <w:rsid w:val="00A73D4C"/>
    <w:rsid w:val="00A755C4"/>
    <w:rsid w:val="00A819C3"/>
    <w:rsid w:val="00A86035"/>
    <w:rsid w:val="00A86BD7"/>
    <w:rsid w:val="00A91060"/>
    <w:rsid w:val="00A94ED4"/>
    <w:rsid w:val="00A97AFA"/>
    <w:rsid w:val="00AA11CB"/>
    <w:rsid w:val="00AA6128"/>
    <w:rsid w:val="00AA774A"/>
    <w:rsid w:val="00AB0C4D"/>
    <w:rsid w:val="00AB7629"/>
    <w:rsid w:val="00AC0214"/>
    <w:rsid w:val="00AC2CC7"/>
    <w:rsid w:val="00AC7702"/>
    <w:rsid w:val="00AD1211"/>
    <w:rsid w:val="00AD59A5"/>
    <w:rsid w:val="00AD6257"/>
    <w:rsid w:val="00AE22CE"/>
    <w:rsid w:val="00AE56A9"/>
    <w:rsid w:val="00AF0A65"/>
    <w:rsid w:val="00AF1C4E"/>
    <w:rsid w:val="00AF4116"/>
    <w:rsid w:val="00AF4B18"/>
    <w:rsid w:val="00AF68B2"/>
    <w:rsid w:val="00B0014F"/>
    <w:rsid w:val="00B016FC"/>
    <w:rsid w:val="00B06CD1"/>
    <w:rsid w:val="00B2174B"/>
    <w:rsid w:val="00B23014"/>
    <w:rsid w:val="00B30C2E"/>
    <w:rsid w:val="00B449EF"/>
    <w:rsid w:val="00B45182"/>
    <w:rsid w:val="00B53155"/>
    <w:rsid w:val="00B57795"/>
    <w:rsid w:val="00B62626"/>
    <w:rsid w:val="00B64B5E"/>
    <w:rsid w:val="00B6693D"/>
    <w:rsid w:val="00B67672"/>
    <w:rsid w:val="00B71070"/>
    <w:rsid w:val="00B72B85"/>
    <w:rsid w:val="00B7681B"/>
    <w:rsid w:val="00B7795A"/>
    <w:rsid w:val="00B81AE7"/>
    <w:rsid w:val="00B81F53"/>
    <w:rsid w:val="00B92C14"/>
    <w:rsid w:val="00B93C72"/>
    <w:rsid w:val="00B9494E"/>
    <w:rsid w:val="00B95A7C"/>
    <w:rsid w:val="00B96CDF"/>
    <w:rsid w:val="00BA0A7D"/>
    <w:rsid w:val="00BA0BB4"/>
    <w:rsid w:val="00BA34B6"/>
    <w:rsid w:val="00BA3699"/>
    <w:rsid w:val="00BA789C"/>
    <w:rsid w:val="00BB5083"/>
    <w:rsid w:val="00BB672D"/>
    <w:rsid w:val="00BC4F71"/>
    <w:rsid w:val="00BD0A5F"/>
    <w:rsid w:val="00BD393B"/>
    <w:rsid w:val="00BD408F"/>
    <w:rsid w:val="00BD5AD7"/>
    <w:rsid w:val="00BE10D8"/>
    <w:rsid w:val="00BE5CEA"/>
    <w:rsid w:val="00BE7CDE"/>
    <w:rsid w:val="00BF00C7"/>
    <w:rsid w:val="00BF4152"/>
    <w:rsid w:val="00BF4FEF"/>
    <w:rsid w:val="00C0255C"/>
    <w:rsid w:val="00C02689"/>
    <w:rsid w:val="00C07432"/>
    <w:rsid w:val="00C1208E"/>
    <w:rsid w:val="00C14422"/>
    <w:rsid w:val="00C15B03"/>
    <w:rsid w:val="00C15B22"/>
    <w:rsid w:val="00C165A2"/>
    <w:rsid w:val="00C24B3D"/>
    <w:rsid w:val="00C27082"/>
    <w:rsid w:val="00C371C1"/>
    <w:rsid w:val="00C41CBA"/>
    <w:rsid w:val="00C4313D"/>
    <w:rsid w:val="00C43C16"/>
    <w:rsid w:val="00C46033"/>
    <w:rsid w:val="00C50A79"/>
    <w:rsid w:val="00C51F23"/>
    <w:rsid w:val="00C56DD6"/>
    <w:rsid w:val="00C609DA"/>
    <w:rsid w:val="00C716E6"/>
    <w:rsid w:val="00C74B88"/>
    <w:rsid w:val="00C76DFA"/>
    <w:rsid w:val="00C77DF6"/>
    <w:rsid w:val="00C8142A"/>
    <w:rsid w:val="00C830FC"/>
    <w:rsid w:val="00C8384E"/>
    <w:rsid w:val="00C83F40"/>
    <w:rsid w:val="00C87A82"/>
    <w:rsid w:val="00C90A4B"/>
    <w:rsid w:val="00C90EB4"/>
    <w:rsid w:val="00C91E0B"/>
    <w:rsid w:val="00C94191"/>
    <w:rsid w:val="00CA228D"/>
    <w:rsid w:val="00CA7759"/>
    <w:rsid w:val="00CB6947"/>
    <w:rsid w:val="00CC38A3"/>
    <w:rsid w:val="00CD06B6"/>
    <w:rsid w:val="00CE6C1D"/>
    <w:rsid w:val="00CF0429"/>
    <w:rsid w:val="00CF1251"/>
    <w:rsid w:val="00CF1A14"/>
    <w:rsid w:val="00CF4C4B"/>
    <w:rsid w:val="00CF601E"/>
    <w:rsid w:val="00D04392"/>
    <w:rsid w:val="00D110BE"/>
    <w:rsid w:val="00D113EE"/>
    <w:rsid w:val="00D17424"/>
    <w:rsid w:val="00D245F7"/>
    <w:rsid w:val="00D254BF"/>
    <w:rsid w:val="00D311EC"/>
    <w:rsid w:val="00D31FDE"/>
    <w:rsid w:val="00D42733"/>
    <w:rsid w:val="00D75EF6"/>
    <w:rsid w:val="00D829E9"/>
    <w:rsid w:val="00D83D16"/>
    <w:rsid w:val="00D87508"/>
    <w:rsid w:val="00D90620"/>
    <w:rsid w:val="00D929C4"/>
    <w:rsid w:val="00D936D7"/>
    <w:rsid w:val="00D95917"/>
    <w:rsid w:val="00D9656E"/>
    <w:rsid w:val="00DA36E6"/>
    <w:rsid w:val="00DA4502"/>
    <w:rsid w:val="00DB6897"/>
    <w:rsid w:val="00DD1E8B"/>
    <w:rsid w:val="00DD4322"/>
    <w:rsid w:val="00DD4A7A"/>
    <w:rsid w:val="00DD74B6"/>
    <w:rsid w:val="00DE10CE"/>
    <w:rsid w:val="00DE13BF"/>
    <w:rsid w:val="00DE2A67"/>
    <w:rsid w:val="00DE79A1"/>
    <w:rsid w:val="00DF006E"/>
    <w:rsid w:val="00DF044C"/>
    <w:rsid w:val="00DF0F38"/>
    <w:rsid w:val="00DF23E3"/>
    <w:rsid w:val="00DF3942"/>
    <w:rsid w:val="00DF6436"/>
    <w:rsid w:val="00DF688D"/>
    <w:rsid w:val="00E01BA9"/>
    <w:rsid w:val="00E03B5D"/>
    <w:rsid w:val="00E04038"/>
    <w:rsid w:val="00E055C4"/>
    <w:rsid w:val="00E063B7"/>
    <w:rsid w:val="00E10116"/>
    <w:rsid w:val="00E11A54"/>
    <w:rsid w:val="00E17F88"/>
    <w:rsid w:val="00E23CE6"/>
    <w:rsid w:val="00E31871"/>
    <w:rsid w:val="00E31BD3"/>
    <w:rsid w:val="00E325F4"/>
    <w:rsid w:val="00E403AF"/>
    <w:rsid w:val="00E444FC"/>
    <w:rsid w:val="00E47B83"/>
    <w:rsid w:val="00E5239F"/>
    <w:rsid w:val="00E54E10"/>
    <w:rsid w:val="00E6004E"/>
    <w:rsid w:val="00E60FF9"/>
    <w:rsid w:val="00E64FC2"/>
    <w:rsid w:val="00E664A4"/>
    <w:rsid w:val="00E70C03"/>
    <w:rsid w:val="00E70F6C"/>
    <w:rsid w:val="00E712A4"/>
    <w:rsid w:val="00E716F2"/>
    <w:rsid w:val="00E72EDF"/>
    <w:rsid w:val="00E73569"/>
    <w:rsid w:val="00E74B73"/>
    <w:rsid w:val="00E77A07"/>
    <w:rsid w:val="00E81D45"/>
    <w:rsid w:val="00E824B9"/>
    <w:rsid w:val="00E853AF"/>
    <w:rsid w:val="00E92D0E"/>
    <w:rsid w:val="00E948A6"/>
    <w:rsid w:val="00E9579B"/>
    <w:rsid w:val="00EB5005"/>
    <w:rsid w:val="00EB7265"/>
    <w:rsid w:val="00EC06DF"/>
    <w:rsid w:val="00EC143D"/>
    <w:rsid w:val="00EC7599"/>
    <w:rsid w:val="00ED346B"/>
    <w:rsid w:val="00ED4BC4"/>
    <w:rsid w:val="00ED5311"/>
    <w:rsid w:val="00ED64F7"/>
    <w:rsid w:val="00EE1E0C"/>
    <w:rsid w:val="00F026E0"/>
    <w:rsid w:val="00F02B01"/>
    <w:rsid w:val="00F10C9A"/>
    <w:rsid w:val="00F23557"/>
    <w:rsid w:val="00F27B25"/>
    <w:rsid w:val="00F30525"/>
    <w:rsid w:val="00F322BB"/>
    <w:rsid w:val="00F32396"/>
    <w:rsid w:val="00F3288C"/>
    <w:rsid w:val="00F35B6A"/>
    <w:rsid w:val="00F41ECF"/>
    <w:rsid w:val="00F42B5D"/>
    <w:rsid w:val="00F44BF6"/>
    <w:rsid w:val="00F46BEB"/>
    <w:rsid w:val="00F46F57"/>
    <w:rsid w:val="00F50114"/>
    <w:rsid w:val="00F54CA0"/>
    <w:rsid w:val="00F5524F"/>
    <w:rsid w:val="00F55DE8"/>
    <w:rsid w:val="00F56D5F"/>
    <w:rsid w:val="00F577F7"/>
    <w:rsid w:val="00F64403"/>
    <w:rsid w:val="00F64649"/>
    <w:rsid w:val="00F65C65"/>
    <w:rsid w:val="00F67FB8"/>
    <w:rsid w:val="00F74E10"/>
    <w:rsid w:val="00F75FF5"/>
    <w:rsid w:val="00F8049D"/>
    <w:rsid w:val="00F81A22"/>
    <w:rsid w:val="00F82C2A"/>
    <w:rsid w:val="00F911B6"/>
    <w:rsid w:val="00F935CB"/>
    <w:rsid w:val="00F955C4"/>
    <w:rsid w:val="00FA7201"/>
    <w:rsid w:val="00FA7420"/>
    <w:rsid w:val="00FB03C9"/>
    <w:rsid w:val="00FB308E"/>
    <w:rsid w:val="00FB31A1"/>
    <w:rsid w:val="00FB4B1A"/>
    <w:rsid w:val="00FB4E73"/>
    <w:rsid w:val="00FB50C2"/>
    <w:rsid w:val="00FD1561"/>
    <w:rsid w:val="00FD2C89"/>
    <w:rsid w:val="00FD3BD0"/>
    <w:rsid w:val="00FD57F0"/>
    <w:rsid w:val="00FD6F7D"/>
    <w:rsid w:val="00FE1A82"/>
    <w:rsid w:val="00FE4DC0"/>
    <w:rsid w:val="00FF0068"/>
    <w:rsid w:val="00FF1462"/>
    <w:rsid w:val="00FF26B6"/>
    <w:rsid w:val="00FF4491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7D9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2733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5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8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aliases w:val="TableGrid"/>
    <w:basedOn w:val="a1"/>
    <w:qFormat/>
    <w:pPr>
      <w:widowControl w:val="0"/>
      <w:autoSpaceDE w:val="0"/>
      <w:autoSpaceDN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3GPP Reference"/>
    <w:basedOn w:val="a"/>
    <w:link w:val="Char0"/>
    <w:uiPriority w:val="34"/>
    <w:qFormat/>
    <w:rsid w:val="00F64403"/>
    <w:pPr>
      <w:overflowPunct w:val="0"/>
      <w:autoSpaceDE w:val="0"/>
      <w:autoSpaceDN w:val="0"/>
      <w:spacing w:after="180"/>
      <w:ind w:left="720"/>
      <w:contextualSpacing/>
      <w:textAlignment w:val="baseline"/>
    </w:pPr>
    <w:rPr>
      <w:rFonts w:eastAsia="SimSun"/>
      <w:sz w:val="22"/>
      <w:lang w:eastAsia="ja-JP"/>
    </w:rPr>
  </w:style>
  <w:style w:type="character" w:customStyle="1" w:styleId="Char0">
    <w:name w:val="목록 단락 Char"/>
    <w:aliases w:val="3GPP Reference Char"/>
    <w:link w:val="ac"/>
    <w:uiPriority w:val="34"/>
    <w:qFormat/>
    <w:rsid w:val="00F64403"/>
    <w:rPr>
      <w:rFonts w:eastAsia="SimSun"/>
      <w:sz w:val="22"/>
      <w:lang w:val="en-GB" w:eastAsia="ja-JP"/>
    </w:rPr>
  </w:style>
  <w:style w:type="character" w:styleId="ad">
    <w:name w:val="Strong"/>
    <w:uiPriority w:val="22"/>
    <w:qFormat/>
    <w:rPr>
      <w:b/>
      <w:bCs/>
    </w:rPr>
  </w:style>
  <w:style w:type="paragraph" w:customStyle="1" w:styleId="11">
    <w:name w:val="스타일1"/>
    <w:basedOn w:val="a"/>
    <w:link w:val="1Char"/>
    <w:qFormat/>
    <w:pPr>
      <w:spacing w:after="120"/>
      <w:ind w:left="425" w:hanging="425"/>
    </w:pPr>
    <w:rPr>
      <w:rFonts w:ascii="Arial" w:hAnsi="Arial" w:cs="Arial"/>
      <w:b/>
      <w:sz w:val="28"/>
      <w:szCs w:val="28"/>
    </w:rPr>
  </w:style>
  <w:style w:type="paragraph" w:customStyle="1" w:styleId="10">
    <w:name w:val="제목10"/>
    <w:basedOn w:val="2"/>
    <w:link w:val="10Char"/>
    <w:autoRedefine/>
    <w:qFormat/>
    <w:rsid w:val="00E01BA9"/>
    <w:pPr>
      <w:numPr>
        <w:numId w:val="9"/>
      </w:numPr>
      <w:spacing w:before="120" w:after="120"/>
    </w:pPr>
    <w:rPr>
      <w:rFonts w:ascii="Times New Roman" w:eastAsia="Times New Roman" w:hAnsi="Times New Roman"/>
      <w:sz w:val="28"/>
      <w:szCs w:val="22"/>
    </w:rPr>
  </w:style>
  <w:style w:type="character" w:customStyle="1" w:styleId="1Char">
    <w:name w:val="스타일1 Char"/>
    <w:basedOn w:val="a0"/>
    <w:link w:val="11"/>
    <w:rPr>
      <w:rFonts w:ascii="Arial" w:hAnsi="Arial" w:cs="Arial"/>
      <w:b/>
      <w:sz w:val="28"/>
      <w:szCs w:val="28"/>
      <w:lang w:val="en-GB" w:eastAsia="en-US"/>
    </w:rPr>
  </w:style>
  <w:style w:type="character" w:customStyle="1" w:styleId="10Char">
    <w:name w:val="제목10 Char"/>
    <w:basedOn w:val="1Char"/>
    <w:link w:val="10"/>
    <w:rsid w:val="00E01BA9"/>
    <w:rPr>
      <w:rFonts w:ascii="Arial" w:eastAsia="Times New Roman" w:hAnsi="Arial" w:cs="Arial"/>
      <w:b/>
      <w:sz w:val="28"/>
      <w:szCs w:val="22"/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D1C39"/>
    <w:pPr>
      <w:jc w:val="both"/>
    </w:pPr>
    <w:rPr>
      <w:rFonts w:eastAsia="Times New Roman"/>
      <w:sz w:val="22"/>
      <w:szCs w:val="22"/>
      <w:lang w:eastAsia="ko-KR"/>
    </w:rPr>
  </w:style>
  <w:style w:type="paragraph" w:customStyle="1" w:styleId="3GPPProposal">
    <w:name w:val="3GPP_Proposal"/>
    <w:basedOn w:val="a"/>
    <w:link w:val="3GPPProposalChar"/>
    <w:qFormat/>
    <w:rsid w:val="0002628F"/>
    <w:pPr>
      <w:spacing w:before="120" w:after="120"/>
      <w:jc w:val="both"/>
    </w:pPr>
    <w:rPr>
      <w:rFonts w:eastAsia="Times New Roman" w:cs="Arial"/>
      <w:b/>
      <w:bCs/>
      <w:sz w:val="22"/>
      <w:lang w:val="en-US"/>
    </w:rPr>
  </w:style>
  <w:style w:type="character" w:customStyle="1" w:styleId="3GPPTextChar">
    <w:name w:val="3GPP Text Char"/>
    <w:basedOn w:val="a0"/>
    <w:link w:val="3GPPText"/>
    <w:rsid w:val="00301A6F"/>
    <w:rPr>
      <w:rFonts w:eastAsia="Times New Roman"/>
      <w:sz w:val="22"/>
      <w:szCs w:val="22"/>
      <w:lang w:val="en-GB"/>
    </w:rPr>
  </w:style>
  <w:style w:type="character" w:customStyle="1" w:styleId="3GPPProposalChar">
    <w:name w:val="3GPP_Proposal Char"/>
    <w:basedOn w:val="3GPPTextChar"/>
    <w:link w:val="3GPPProposal"/>
    <w:rsid w:val="0002628F"/>
    <w:rPr>
      <w:rFonts w:eastAsia="Times New Roman" w:cs="Arial"/>
      <w:b/>
      <w:bCs/>
      <w:sz w:val="22"/>
      <w:szCs w:val="22"/>
      <w:lang w:val="en-GB" w:eastAsia="en-US"/>
    </w:rPr>
  </w:style>
  <w:style w:type="paragraph" w:styleId="ae">
    <w:name w:val="Normal (Web)"/>
    <w:basedOn w:val="a"/>
    <w:uiPriority w:val="99"/>
    <w:semiHidden/>
    <w:unhideWhenUsed/>
    <w:rsid w:val="008048B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2Char">
    <w:name w:val="제목 2 Char"/>
    <w:aliases w:val="H2 Char,h2 Char"/>
    <w:basedOn w:val="a0"/>
    <w:link w:val="2"/>
    <w:uiPriority w:val="9"/>
    <w:rsid w:val="007400E6"/>
    <w:rPr>
      <w:rFonts w:ascii="Arial" w:hAnsi="Arial"/>
      <w:b/>
      <w:sz w:val="24"/>
      <w:lang w:val="en-GB" w:eastAsia="en-US"/>
    </w:rPr>
  </w:style>
  <w:style w:type="table" w:customStyle="1" w:styleId="TableGrid1">
    <w:name w:val="TableGrid1"/>
    <w:basedOn w:val="a1"/>
    <w:next w:val="ab"/>
    <w:uiPriority w:val="39"/>
    <w:qFormat/>
    <w:rsid w:val="00AD625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iPriority w:val="83"/>
    <w:unhideWhenUsed/>
    <w:qFormat/>
    <w:rsid w:val="009C1368"/>
    <w:rPr>
      <w:b/>
      <w:bCs/>
    </w:rPr>
  </w:style>
  <w:style w:type="character" w:customStyle="1" w:styleId="B1Char1">
    <w:name w:val="B1 Char1"/>
    <w:link w:val="B1"/>
    <w:qFormat/>
    <w:rsid w:val="00D4273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42733"/>
    <w:rPr>
      <w:rFonts w:eastAsia="MS Mincho"/>
      <w:lang w:val="en-GB"/>
    </w:rPr>
  </w:style>
  <w:style w:type="paragraph" w:customStyle="1" w:styleId="B2">
    <w:name w:val="B2"/>
    <w:basedOn w:val="a"/>
    <w:link w:val="B2Char"/>
    <w:qFormat/>
    <w:rsid w:val="00D42733"/>
    <w:pPr>
      <w:suppressAutoHyphens/>
      <w:spacing w:after="180"/>
      <w:ind w:left="851" w:hanging="284"/>
    </w:pPr>
    <w:rPr>
      <w:rFonts w:eastAsia="MS Mincho"/>
      <w:lang w:eastAsia="ko-KR"/>
    </w:rPr>
  </w:style>
  <w:style w:type="paragraph" w:customStyle="1" w:styleId="B3">
    <w:name w:val="B3"/>
    <w:basedOn w:val="a"/>
    <w:qFormat/>
    <w:rsid w:val="00D42733"/>
    <w:pPr>
      <w:suppressAutoHyphens/>
      <w:spacing w:after="180"/>
      <w:ind w:left="1135"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7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23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19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493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08F3-E0F6-4E06-842F-F2A00D35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2002-04-23T00:10:00Z</cp:lastPrinted>
  <dcterms:created xsi:type="dcterms:W3CDTF">2025-11-07T16:49:00Z</dcterms:created>
  <dcterms:modified xsi:type="dcterms:W3CDTF">2025-11-07T16:49:00Z</dcterms:modified>
  <cp:version>1100.0100.01</cp:version>
</cp:coreProperties>
</file>